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0CF" w:rsidRPr="009F00CF" w:rsidRDefault="009F00CF" w:rsidP="009F00CF">
      <w:pPr>
        <w:pStyle w:val="ICTOC2"/>
        <w:pBdr>
          <w:bottom w:val="single" w:sz="8" w:space="1" w:color="auto"/>
        </w:pBdr>
      </w:pPr>
      <w:r w:rsidRPr="009F00CF">
        <w:fldChar w:fldCharType="begin"/>
      </w:r>
      <w:r w:rsidRPr="009F00CF">
        <w:instrText xml:space="preserve"> DOCVARIABLE "dvItemNumberMasked" \* Charformat </w:instrText>
      </w:r>
      <w:r w:rsidRPr="009F00CF">
        <w:fldChar w:fldCharType="separate"/>
      </w:r>
      <w:r w:rsidR="00B60B48">
        <w:t>2.6</w:t>
      </w:r>
      <w:r w:rsidRPr="009F00CF">
        <w:fldChar w:fldCharType="end"/>
      </w:r>
      <w:r w:rsidRPr="009F00CF">
        <w:tab/>
      </w:r>
      <w:r w:rsidRPr="009F00CF">
        <w:fldChar w:fldCharType="begin"/>
      </w:r>
      <w:r w:rsidRPr="009F00CF">
        <w:instrText xml:space="preserve"> DOCVARIABLE "dvSubjectWithSoftReturns" \* Charformat </w:instrText>
      </w:r>
      <w:r w:rsidRPr="009F00CF">
        <w:fldChar w:fldCharType="separate"/>
      </w:r>
      <w:r w:rsidR="00B60B48">
        <w:t>Planning Proposal Old Hospital Site</w:t>
      </w:r>
      <w:r w:rsidRPr="009F00CF">
        <w:fldChar w:fldCharType="end"/>
      </w:r>
    </w:p>
    <w:p w:rsidR="009F00CF" w:rsidRPr="009F00CF" w:rsidRDefault="009F00CF" w:rsidP="009F00CF">
      <w:pPr>
        <w:tabs>
          <w:tab w:val="left" w:pos="2268"/>
        </w:tabs>
        <w:spacing w:before="0"/>
        <w:jc w:val="left"/>
        <w:rPr>
          <w:rFonts w:cs="Arial"/>
          <w:b/>
          <w:bCs/>
        </w:rPr>
      </w:pPr>
      <w:r w:rsidRPr="009F00CF">
        <w:rPr>
          <w:bCs/>
        </w:rPr>
        <w:t>TRIM REFERENCE</w:t>
      </w:r>
      <w:r w:rsidRPr="009F00CF">
        <w:rPr>
          <w:bCs/>
          <w:lang w:val="en-GB"/>
        </w:rPr>
        <w:t>:</w:t>
      </w:r>
      <w:r w:rsidRPr="009F00CF">
        <w:rPr>
          <w:bCs/>
          <w:lang w:val="en-GB"/>
        </w:rPr>
        <w:tab/>
      </w:r>
      <w:fldSimple w:instr=" DOCVARIABLE &quot;dvFileNumber&quot; \* Charformat ">
        <w:r w:rsidR="00B60B48">
          <w:t>2017/1063</w:t>
        </w:r>
      </w:fldSimple>
    </w:p>
    <w:p w:rsidR="00BA1116" w:rsidRDefault="009F00CF" w:rsidP="00303E46">
      <w:pPr>
        <w:tabs>
          <w:tab w:val="left" w:pos="2268"/>
        </w:tabs>
        <w:spacing w:before="0"/>
        <w:ind w:left="2268" w:hanging="2268"/>
        <w:jc w:val="left"/>
        <w:rPr>
          <w:bCs/>
        </w:rPr>
      </w:pPr>
      <w:r w:rsidRPr="009F00CF">
        <w:rPr>
          <w:bCs/>
        </w:rPr>
        <w:t>AUTHOR:</w:t>
      </w:r>
      <w:r w:rsidRPr="009F00CF">
        <w:rPr>
          <w:bCs/>
        </w:rPr>
        <w:tab/>
      </w:r>
      <w:bookmarkStart w:id="0" w:name="Authors"/>
      <w:r w:rsidR="003F04C8" w:rsidRPr="003F04C8">
        <w:rPr>
          <w:bCs/>
        </w:rPr>
        <w:t>Craig Mortell, Senior Planner</w:t>
      </w:r>
      <w:r w:rsidR="003F04C8">
        <w:rPr>
          <w:bCs/>
        </w:rPr>
        <w:t xml:space="preserve"> </w:t>
      </w:r>
      <w:bookmarkEnd w:id="0"/>
      <w:r w:rsidR="00725646">
        <w:rPr>
          <w:bCs/>
        </w:rPr>
        <w:t xml:space="preserve">    </w:t>
      </w:r>
    </w:p>
    <w:p w:rsidR="009F00CF" w:rsidRPr="00991602" w:rsidRDefault="00E63DAB" w:rsidP="009F00CF">
      <w:pPr>
        <w:tabs>
          <w:tab w:val="left" w:pos="2268"/>
        </w:tabs>
        <w:spacing w:before="0"/>
        <w:jc w:val="left"/>
        <w:rPr>
          <w:sz w:val="4"/>
          <w:lang w:val="en-GB"/>
        </w:rPr>
      </w:pPr>
      <w:bookmarkStart w:id="1" w:name="PDF_ClosedCommittee"/>
      <w:r w:rsidRPr="00991602">
        <w:rPr>
          <w:sz w:val="4"/>
          <w:lang w:val="en-GB"/>
        </w:rPr>
        <w:t xml:space="preserve"> </w:t>
      </w:r>
      <w:bookmarkEnd w:id="1"/>
    </w:p>
    <w:p w:rsidR="008D2D5D" w:rsidRPr="00285E3A" w:rsidRDefault="008D2D5D" w:rsidP="00393035">
      <w:pPr>
        <w:spacing w:before="0"/>
        <w:rPr>
          <w:sz w:val="12"/>
          <w:lang w:val="en-GB"/>
        </w:rPr>
      </w:pPr>
    </w:p>
    <w:p w:rsidR="00B34F2B" w:rsidRPr="00285E3A" w:rsidRDefault="00B34F2B" w:rsidP="00393035">
      <w:pPr>
        <w:spacing w:before="0"/>
        <w:rPr>
          <w:sz w:val="12"/>
          <w:lang w:val="en-GB"/>
        </w:rPr>
        <w:sectPr w:rsidR="00B34F2B" w:rsidRPr="00285E3A" w:rsidSect="00B950A7">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567" w:right="1440" w:bottom="567" w:left="1440" w:header="709" w:footer="709" w:gutter="0"/>
          <w:cols w:space="720"/>
          <w:titlePg/>
          <w:docGrid w:linePitch="299"/>
        </w:sectPr>
      </w:pPr>
    </w:p>
    <w:p w:rsidR="00E616C3" w:rsidRPr="00E616C3" w:rsidRDefault="00E616C3" w:rsidP="00E616C3">
      <w:pPr>
        <w:keepNext/>
        <w:spacing w:before="240"/>
        <w:outlineLvl w:val="2"/>
        <w:rPr>
          <w:b/>
          <w:caps/>
        </w:rPr>
      </w:pPr>
      <w:bookmarkStart w:id="6" w:name="_GoBack"/>
      <w:bookmarkEnd w:id="6"/>
      <w:r w:rsidRPr="00E616C3">
        <w:rPr>
          <w:b/>
          <w:caps/>
        </w:rPr>
        <w:t>EXECUTIVE Summary</w:t>
      </w:r>
    </w:p>
    <w:p w:rsidR="008A783D" w:rsidRDefault="008A783D" w:rsidP="008A783D">
      <w:bookmarkStart w:id="7" w:name="OLE_LINK5"/>
      <w:bookmarkStart w:id="8" w:name="OLE_LINK6"/>
      <w:r>
        <w:t xml:space="preserve">The former Orange </w:t>
      </w:r>
      <w:r w:rsidR="00F75451">
        <w:t xml:space="preserve">Base Hospital </w:t>
      </w:r>
      <w:r>
        <w:t>site (bounded by Anson Street, Dalton Street, Sale Street and Prince Street) was zoned under the LEP as R3 Medium Density Residential</w:t>
      </w:r>
      <w:r w:rsidR="00F75451">
        <w:t>,</w:t>
      </w:r>
      <w:r>
        <w:t xml:space="preserve"> with building height limits and floor space controls intended to facilitate a successful r</w:t>
      </w:r>
      <w:r w:rsidR="00F75451">
        <w:t>edevelopment of the site.</w:t>
      </w:r>
    </w:p>
    <w:p w:rsidR="008A783D" w:rsidRDefault="008A783D" w:rsidP="008A783D">
      <w:r>
        <w:t>Subsequently</w:t>
      </w:r>
      <w:r w:rsidR="00F75451">
        <w:t>,</w:t>
      </w:r>
      <w:r>
        <w:t xml:space="preserve"> a master planning exercise was conducted in 2012/13 to explore the potential of the site and articulate appropriate urban design outcomes. The preferred option of the master plan was a mix of adaptive re-use, residen</w:t>
      </w:r>
      <w:r w:rsidR="00F75451">
        <w:t>tial, mixed use and recreation.</w:t>
      </w:r>
    </w:p>
    <w:p w:rsidR="008A783D" w:rsidRDefault="008A783D" w:rsidP="008A783D">
      <w:r>
        <w:t>A number of master plan concepts were assessed</w:t>
      </w:r>
      <w:r w:rsidR="00F75451">
        <w:t>,</w:t>
      </w:r>
      <w:r>
        <w:t xml:space="preserve"> with the preferred option f</w:t>
      </w:r>
      <w:r w:rsidR="00F75451">
        <w:t>rom the Health Infrastructure/Allen Jack+Cottier Architects</w:t>
      </w:r>
      <w:r w:rsidR="003B045A">
        <w:t xml:space="preserve"> (AJ+C)</w:t>
      </w:r>
      <w:r w:rsidR="00F75451">
        <w:t xml:space="preserve"> p</w:t>
      </w:r>
      <w:r>
        <w:t>lan recommending splitting the zoning of the site into three areas. The western Sale Street end was recommended to provide a strip of RE1 Public Recreation zone to facilitate a park</w:t>
      </w:r>
      <w:r w:rsidR="00F75451">
        <w:t>, the central area to remain R3 </w:t>
      </w:r>
      <w:r>
        <w:t>Medium Density Residential</w:t>
      </w:r>
      <w:r w:rsidR="00F75451">
        <w:t>,</w:t>
      </w:r>
      <w:r>
        <w:t xml:space="preserve"> and the eastern Anson Street end was recommended to become B4 Mixed Use to encourage the clustering of commercial activity into a coherent precinct.</w:t>
      </w:r>
    </w:p>
    <w:p w:rsidR="008A783D" w:rsidRDefault="00F75451" w:rsidP="008A783D">
      <w:pPr>
        <w:rPr>
          <w:bCs/>
        </w:rPr>
      </w:pPr>
      <w:r>
        <w:t xml:space="preserve">Another master planning </w:t>
      </w:r>
      <w:r w:rsidR="008A783D" w:rsidRPr="00F75451">
        <w:t xml:space="preserve">exercise was undertaken in 2016 by John Andrews, </w:t>
      </w:r>
      <w:r w:rsidR="008A783D" w:rsidRPr="00F75451">
        <w:rPr>
          <w:bCs/>
        </w:rPr>
        <w:t>TAD Design and LADesign</w:t>
      </w:r>
      <w:r>
        <w:rPr>
          <w:bCs/>
        </w:rPr>
        <w:t xml:space="preserve"> as part of packaging the prospectus of the site</w:t>
      </w:r>
      <w:r w:rsidR="003C3BE6">
        <w:rPr>
          <w:bCs/>
        </w:rPr>
        <w:t xml:space="preserve"> to prepare </w:t>
      </w:r>
      <w:r>
        <w:rPr>
          <w:bCs/>
        </w:rPr>
        <w:t>to go to</w:t>
      </w:r>
      <w:r w:rsidR="003C3BE6">
        <w:rPr>
          <w:bCs/>
        </w:rPr>
        <w:t xml:space="preserve"> </w:t>
      </w:r>
      <w:r w:rsidR="00B60B48">
        <w:rPr>
          <w:bCs/>
        </w:rPr>
        <w:t>Expression</w:t>
      </w:r>
      <w:r w:rsidR="003B045A">
        <w:rPr>
          <w:bCs/>
        </w:rPr>
        <w:t xml:space="preserve"> of Interest. </w:t>
      </w:r>
      <w:r w:rsidR="008A783D" w:rsidRPr="00F75451">
        <w:rPr>
          <w:bCs/>
        </w:rPr>
        <w:t>Th</w:t>
      </w:r>
      <w:r w:rsidR="00B10FE4" w:rsidRPr="00F75451">
        <w:rPr>
          <w:bCs/>
        </w:rPr>
        <w:t>is v</w:t>
      </w:r>
      <w:r w:rsidR="008A783D" w:rsidRPr="00F75451">
        <w:rPr>
          <w:bCs/>
        </w:rPr>
        <w:t>ersion considered placing an east-west corridor of open space through the middle of the site rather than a north-south strip.</w:t>
      </w:r>
      <w:r w:rsidR="003B045A">
        <w:rPr>
          <w:bCs/>
        </w:rPr>
        <w:t xml:space="preserve"> It augmented and built on the </w:t>
      </w:r>
      <w:r w:rsidR="00B10FE4" w:rsidRPr="00F75451">
        <w:rPr>
          <w:bCs/>
        </w:rPr>
        <w:t>AJ+C masterplan completed by Health Infrastructure.</w:t>
      </w:r>
    </w:p>
    <w:p w:rsidR="003B045A" w:rsidRPr="00F75451" w:rsidRDefault="003B045A" w:rsidP="008A783D">
      <w:r>
        <w:rPr>
          <w:bCs/>
        </w:rPr>
        <w:t>To meet the master plan requirements, an adjustment to the zoning is required.</w:t>
      </w:r>
    </w:p>
    <w:p w:rsidR="008A783D" w:rsidRDefault="008A783D" w:rsidP="008A783D">
      <w:r w:rsidRPr="00F75451">
        <w:t>More recently</w:t>
      </w:r>
      <w:r w:rsidR="003B045A">
        <w:t>,</w:t>
      </w:r>
      <w:r w:rsidRPr="00F75451">
        <w:t xml:space="preserve"> the State</w:t>
      </w:r>
      <w:r>
        <w:t xml:space="preserve"> government has announced that they are seeking an appropriate location within Orange to provide approximately 8,500m</w:t>
      </w:r>
      <w:r w:rsidRPr="0035566F">
        <w:rPr>
          <w:vertAlign w:val="superscript"/>
        </w:rPr>
        <w:t>2</w:t>
      </w:r>
      <w:r>
        <w:t xml:space="preserve"> of office space for the Department of Primary Industries. Property NSW called for </w:t>
      </w:r>
      <w:r w:rsidR="003B045A">
        <w:t>E</w:t>
      </w:r>
      <w:r>
        <w:t xml:space="preserve">xpressions of </w:t>
      </w:r>
      <w:r w:rsidR="003B045A">
        <w:t>I</w:t>
      </w:r>
      <w:r>
        <w:t xml:space="preserve">nterest outlining a range of criteria that any successful site would need to provide. It is understood that </w:t>
      </w:r>
      <w:r w:rsidR="003B045A">
        <w:t>a number of</w:t>
      </w:r>
      <w:r>
        <w:t xml:space="preserve"> bids were lodged and are being evaluated by the State government.</w:t>
      </w:r>
    </w:p>
    <w:p w:rsidR="008A783D" w:rsidRDefault="008A783D" w:rsidP="008A783D">
      <w:r>
        <w:t>One of the b</w:t>
      </w:r>
      <w:r w:rsidR="001D7E53">
        <w:t>ids is from a developer that had</w:t>
      </w:r>
      <w:r>
        <w:t xml:space="preserve"> made an unsolicited offer to Council</w:t>
      </w:r>
      <w:r w:rsidR="001D7E53">
        <w:t>,</w:t>
      </w:r>
      <w:r>
        <w:t xml:space="preserve"> and upon which the parties </w:t>
      </w:r>
      <w:r w:rsidRPr="001D7E53">
        <w:t xml:space="preserve">have </w:t>
      </w:r>
      <w:r w:rsidR="00B10FE4" w:rsidRPr="001D7E53">
        <w:t>agreed to enter</w:t>
      </w:r>
      <w:r w:rsidR="00B10FE4">
        <w:t xml:space="preserve"> </w:t>
      </w:r>
      <w:r>
        <w:t>into an option agreement for a portion of the former base hospital site</w:t>
      </w:r>
      <w:r w:rsidR="001D7E53">
        <w:t>.</w:t>
      </w:r>
      <w:r>
        <w:t xml:space="preserve"> To satisfy the Property NSW requirements</w:t>
      </w:r>
      <w:r w:rsidR="001D7E53">
        <w:t>,</w:t>
      </w:r>
      <w:r>
        <w:t xml:space="preserve"> the site would require an adjustment to the current zones and height limits, the configuration of which differs from the </w:t>
      </w:r>
      <w:r w:rsidR="00B10FE4">
        <w:t>Health Infrastructure</w:t>
      </w:r>
      <w:r w:rsidR="001D7E53">
        <w:t>/AJ+C</w:t>
      </w:r>
      <w:r w:rsidR="00CB41E3">
        <w:t xml:space="preserve"> </w:t>
      </w:r>
      <w:r w:rsidR="00B10FE4">
        <w:t xml:space="preserve">plan </w:t>
      </w:r>
      <w:r>
        <w:t>– noting that retention of the main hospital building is no longer intended.</w:t>
      </w:r>
    </w:p>
    <w:p w:rsidR="008A783D" w:rsidRDefault="008A783D" w:rsidP="008A783D">
      <w:r>
        <w:t>In order to proceed</w:t>
      </w:r>
      <w:r w:rsidR="00B10FE4">
        <w:t xml:space="preserve">, </w:t>
      </w:r>
      <w:r>
        <w:t xml:space="preserve">a draft planning proposal has been prepared that seeks to </w:t>
      </w:r>
      <w:r w:rsidRPr="00CB41E3">
        <w:t xml:space="preserve">rezone </w:t>
      </w:r>
      <w:r w:rsidR="00B10FE4" w:rsidRPr="00CB41E3">
        <w:t xml:space="preserve">part of </w:t>
      </w:r>
      <w:r w:rsidRPr="00CB41E3">
        <w:t>the site and amend building height limits to enable the master plan principles to</w:t>
      </w:r>
      <w:r>
        <w:t xml:space="preserve"> be maintained toward the western end of the block</w:t>
      </w:r>
      <w:r w:rsidR="00CB41E3">
        <w:t>,</w:t>
      </w:r>
      <w:r>
        <w:t xml:space="preserve"> with the requirements of the bid to provide office premises for the DPI toward the eastern end of the block. Parkland is retained in a range of potential locations under the rezoning.</w:t>
      </w:r>
    </w:p>
    <w:p w:rsidR="00CB41E3" w:rsidRDefault="00CB41E3">
      <w:pPr>
        <w:spacing w:before="0"/>
        <w:jc w:val="left"/>
      </w:pPr>
      <w:r>
        <w:br w:type="page"/>
      </w:r>
    </w:p>
    <w:p w:rsidR="00BA22F3" w:rsidRDefault="008A783D" w:rsidP="008A783D">
      <w:r>
        <w:lastRenderedPageBreak/>
        <w:t>Due to both the capital investment value (CIV) of the possible DPI development being likely to well exceed $20m and the level of Council involvement, being current owners of the land, it is assumed that the Department of Planning and Environment (DPE) will not delegate the final decision to Council. Alternatively, Council could request determination by DPE in the event that DPE did not voluntarily decide to determine the rezoning. Furthermore</w:t>
      </w:r>
      <w:r w:rsidR="00D54412">
        <w:t>,</w:t>
      </w:r>
      <w:r>
        <w:t xml:space="preserve"> any subsequent DA for the DPI development would be determined by the Joint Regional Planning Panel</w:t>
      </w:r>
      <w:r w:rsidR="00CF4F80">
        <w:t>, not Orange City Council,</w:t>
      </w:r>
      <w:r>
        <w:t xml:space="preserve"> given the CIV level.</w:t>
      </w:r>
    </w:p>
    <w:bookmarkEnd w:id="7"/>
    <w:bookmarkEnd w:id="8"/>
    <w:p w:rsidR="00F76431" w:rsidRPr="00E616C3" w:rsidRDefault="00F76431" w:rsidP="00F76431">
      <w:pPr>
        <w:keepNext/>
        <w:spacing w:before="240"/>
        <w:outlineLvl w:val="2"/>
        <w:rPr>
          <w:b/>
          <w:caps/>
        </w:rPr>
      </w:pPr>
      <w:r>
        <w:rPr>
          <w:b/>
          <w:caps/>
        </w:rPr>
        <w:t>Link To Delivery/OPerational Plan</w:t>
      </w:r>
    </w:p>
    <w:p w:rsidR="00F76431" w:rsidRDefault="006761A4" w:rsidP="006761A4">
      <w:r>
        <w:t>The recommendation in this report relates to the Delivery/Operational Plan strategy “</w:t>
      </w:r>
      <w:r w:rsidRPr="006761A4">
        <w:rPr>
          <w:lang w:val="en-GB"/>
        </w:rPr>
        <w:fldChar w:fldCharType="begin"/>
      </w:r>
      <w:r w:rsidRPr="006761A4">
        <w:rPr>
          <w:lang w:val="en-GB"/>
        </w:rPr>
        <w:instrText xml:space="preserve"> DOCVARIABLE "dvMasterProgramItem2" \* Charformat </w:instrText>
      </w:r>
      <w:r w:rsidRPr="006761A4">
        <w:rPr>
          <w:lang w:val="en-GB"/>
        </w:rPr>
        <w:fldChar w:fldCharType="separate"/>
      </w:r>
      <w:r w:rsidR="00B60B48">
        <w:rPr>
          <w:lang w:val="en-GB"/>
        </w:rPr>
        <w:t>1.2 Our City - Information and advice provided for the decision-making process will be succinct, reasoned, accurate, timely and balanced</w:t>
      </w:r>
      <w:r w:rsidRPr="006761A4">
        <w:rPr>
          <w:lang w:val="en-GB"/>
        </w:rPr>
        <w:fldChar w:fldCharType="end"/>
      </w:r>
      <w:r>
        <w:t>”.</w:t>
      </w:r>
    </w:p>
    <w:p w:rsidR="00E616C3" w:rsidRPr="00E616C3" w:rsidRDefault="00E616C3" w:rsidP="00E616C3">
      <w:pPr>
        <w:keepNext/>
        <w:spacing w:before="240"/>
        <w:outlineLvl w:val="2"/>
        <w:rPr>
          <w:b/>
          <w:caps/>
        </w:rPr>
      </w:pPr>
      <w:bookmarkStart w:id="9" w:name="OLE_LINK7"/>
      <w:bookmarkStart w:id="10" w:name="OLE_LINK8"/>
      <w:bookmarkStart w:id="11" w:name="OLE_LINK9"/>
      <w:bookmarkStart w:id="12" w:name="OLE_LINK10"/>
      <w:r>
        <w:rPr>
          <w:b/>
          <w:caps/>
        </w:rPr>
        <w:t>Financial Implications</w:t>
      </w:r>
    </w:p>
    <w:p w:rsidR="00F144EF" w:rsidRDefault="00074E52" w:rsidP="00F144EF">
      <w:r>
        <w:t>Nil</w:t>
      </w:r>
    </w:p>
    <w:bookmarkEnd w:id="9"/>
    <w:bookmarkEnd w:id="10"/>
    <w:bookmarkEnd w:id="11"/>
    <w:bookmarkEnd w:id="12"/>
    <w:p w:rsidR="00E616C3" w:rsidRPr="00E616C3" w:rsidRDefault="00E616C3" w:rsidP="00E616C3">
      <w:pPr>
        <w:keepNext/>
        <w:spacing w:before="240"/>
        <w:outlineLvl w:val="2"/>
        <w:rPr>
          <w:b/>
          <w:caps/>
        </w:rPr>
      </w:pPr>
      <w:r>
        <w:rPr>
          <w:b/>
          <w:caps/>
        </w:rPr>
        <w:t>Policy and Governance Implications</w:t>
      </w:r>
    </w:p>
    <w:p w:rsidR="00E616C3" w:rsidRPr="00EF5B82" w:rsidRDefault="002367DE" w:rsidP="00E616C3">
      <w:r>
        <w:t>Nil</w:t>
      </w:r>
    </w:p>
    <w:p w:rsidR="005A4625" w:rsidRPr="00352197" w:rsidRDefault="00393035" w:rsidP="005A4625">
      <w:pPr>
        <w:spacing w:before="0"/>
        <w:rPr>
          <w:rFonts w:ascii="Arial" w:hAnsi="Arial" w:cs="Arial"/>
          <w:sz w:val="16"/>
          <w:szCs w:val="16"/>
          <w:lang w:val="en-GB"/>
        </w:rPr>
      </w:pPr>
      <w:r w:rsidRPr="00352197">
        <w:rPr>
          <w:rFonts w:ascii="Arial" w:hAnsi="Arial" w:cs="Arial"/>
          <w:i/>
          <w:vanish/>
          <w:color w:val="FF0000"/>
          <w:sz w:val="16"/>
          <w:szCs w:val="16"/>
          <w:lang w:val="en-GB"/>
        </w:rPr>
        <w:t>Do not delete this line</w:t>
      </w:r>
    </w:p>
    <w:p w:rsidR="005A4625" w:rsidRPr="00352197" w:rsidRDefault="005A4625" w:rsidP="005A4625">
      <w:pPr>
        <w:rPr>
          <w:rFonts w:ascii="Arial" w:hAnsi="Arial" w:cs="Arial"/>
          <w:lang w:val="en-GB"/>
        </w:rPr>
        <w:sectPr w:rsidR="005A4625" w:rsidRPr="00352197" w:rsidSect="001A6479">
          <w:type w:val="continuous"/>
          <w:pgSz w:w="11907" w:h="16840" w:code="9"/>
          <w:pgMar w:top="567" w:right="1440" w:bottom="567" w:left="1440" w:header="709" w:footer="709" w:gutter="0"/>
          <w:cols w:space="720"/>
          <w:formProt w:val="0"/>
        </w:sectPr>
      </w:pPr>
    </w:p>
    <w:tbl>
      <w:tblPr>
        <w:tblW w:w="5000" w:type="pct"/>
        <w:tblLook w:val="0000" w:firstRow="0" w:lastRow="0" w:firstColumn="0" w:lastColumn="0" w:noHBand="0" w:noVBand="0"/>
      </w:tblPr>
      <w:tblGrid>
        <w:gridCol w:w="9243"/>
      </w:tblGrid>
      <w:tr w:rsidR="009858DF" w:rsidRPr="002E00C5" w:rsidTr="004B441C">
        <w:tc>
          <w:tcPr>
            <w:tcW w:w="5000" w:type="pct"/>
          </w:tcPr>
          <w:p w:rsidR="00E616C3" w:rsidRPr="00E616C3" w:rsidRDefault="00E616C3" w:rsidP="00E616C3">
            <w:pPr>
              <w:keepNext/>
              <w:spacing w:before="240"/>
              <w:outlineLvl w:val="2"/>
              <w:rPr>
                <w:b/>
                <w:caps/>
                <w:lang w:val="en-GB"/>
              </w:rPr>
            </w:pPr>
            <w:bookmarkStart w:id="13" w:name="PDF2_Recommendations_12063"/>
            <w:bookmarkStart w:id="14" w:name="Recommendations"/>
            <w:bookmarkStart w:id="15" w:name="PDF2_Recommendations"/>
            <w:bookmarkEnd w:id="13"/>
            <w:bookmarkEnd w:id="14"/>
            <w:bookmarkEnd w:id="15"/>
            <w:r w:rsidRPr="00E616C3">
              <w:rPr>
                <w:b/>
                <w:caps/>
                <w:lang w:val="en-GB"/>
              </w:rPr>
              <w:t>Recommendation</w:t>
            </w:r>
          </w:p>
          <w:p w:rsidR="008A783D" w:rsidRDefault="008A783D" w:rsidP="008A783D">
            <w:pPr>
              <w:ind w:left="567" w:hanging="567"/>
              <w:rPr>
                <w:b/>
              </w:rPr>
            </w:pPr>
            <w:r>
              <w:rPr>
                <w:b/>
              </w:rPr>
              <w:t>1</w:t>
            </w:r>
            <w:r>
              <w:rPr>
                <w:b/>
              </w:rPr>
              <w:tab/>
              <w:t xml:space="preserve">That staff prepare a planning proposal comprising draft height of building and land use zone maps that would zone the eastern side of the site as B4 Mixed </w:t>
            </w:r>
            <w:r w:rsidR="00CF4F80">
              <w:rPr>
                <w:b/>
              </w:rPr>
              <w:t>Use.</w:t>
            </w:r>
          </w:p>
          <w:p w:rsidR="00CF4F80" w:rsidRPr="00B10FE4" w:rsidRDefault="00CF4F80" w:rsidP="008A783D">
            <w:pPr>
              <w:ind w:left="567" w:hanging="567"/>
              <w:rPr>
                <w:b/>
                <w:strike/>
              </w:rPr>
            </w:pPr>
            <w:r>
              <w:rPr>
                <w:b/>
              </w:rPr>
              <w:t>2</w:t>
            </w:r>
            <w:r>
              <w:rPr>
                <w:b/>
              </w:rPr>
              <w:tab/>
              <w:t>That the draft planning proposal retain the western side of the site as R3 Medium Density Residential and RE1 Public Recreation zone.</w:t>
            </w:r>
          </w:p>
          <w:p w:rsidR="008A783D" w:rsidRDefault="008A783D" w:rsidP="008A783D">
            <w:pPr>
              <w:ind w:left="567" w:hanging="567"/>
              <w:rPr>
                <w:b/>
              </w:rPr>
            </w:pPr>
            <w:r>
              <w:rPr>
                <w:b/>
              </w:rPr>
              <w:t>3</w:t>
            </w:r>
            <w:r>
              <w:rPr>
                <w:b/>
              </w:rPr>
              <w:tab/>
              <w:t>That Council forward the planning proposal to the Department of Plan</w:t>
            </w:r>
            <w:r w:rsidR="00CF4F80">
              <w:rPr>
                <w:b/>
              </w:rPr>
              <w:t>ning and Environment to seek a G</w:t>
            </w:r>
            <w:r>
              <w:rPr>
                <w:b/>
              </w:rPr>
              <w:t>ateway determination.</w:t>
            </w:r>
          </w:p>
          <w:p w:rsidR="006A11CA" w:rsidRPr="00155743" w:rsidRDefault="008A783D" w:rsidP="008A783D">
            <w:pPr>
              <w:ind w:left="567" w:hanging="567"/>
            </w:pPr>
            <w:r>
              <w:rPr>
                <w:b/>
              </w:rPr>
              <w:t>4</w:t>
            </w:r>
            <w:r>
              <w:rPr>
                <w:b/>
              </w:rPr>
              <w:tab/>
              <w:t xml:space="preserve">That </w:t>
            </w:r>
            <w:r w:rsidR="00CF4F80">
              <w:rPr>
                <w:b/>
              </w:rPr>
              <w:t>subject to any conditions of a G</w:t>
            </w:r>
            <w:r>
              <w:rPr>
                <w:b/>
              </w:rPr>
              <w:t>ateway determination, the matter be placed on public exhibition for a period of 28 days.</w:t>
            </w:r>
          </w:p>
        </w:tc>
      </w:tr>
    </w:tbl>
    <w:p w:rsidR="00E616C3" w:rsidRPr="00352197" w:rsidRDefault="00E616C3" w:rsidP="00E616C3">
      <w:pPr>
        <w:spacing w:before="0"/>
        <w:rPr>
          <w:rFonts w:ascii="Arial" w:hAnsi="Arial" w:cs="Arial"/>
          <w:sz w:val="16"/>
          <w:szCs w:val="16"/>
          <w:lang w:val="en-GB"/>
        </w:rPr>
      </w:pPr>
      <w:r w:rsidRPr="00352197">
        <w:rPr>
          <w:rFonts w:ascii="Arial" w:hAnsi="Arial" w:cs="Arial"/>
          <w:i/>
          <w:vanish/>
          <w:color w:val="FF0000"/>
          <w:sz w:val="16"/>
          <w:szCs w:val="16"/>
          <w:lang w:val="en-GB"/>
        </w:rPr>
        <w:t>Do not delete this line</w:t>
      </w:r>
    </w:p>
    <w:p w:rsidR="00E616C3" w:rsidRPr="00352197" w:rsidRDefault="00E616C3" w:rsidP="00E616C3">
      <w:pPr>
        <w:rPr>
          <w:rFonts w:ascii="Arial" w:hAnsi="Arial" w:cs="Arial"/>
          <w:lang w:val="en-GB"/>
        </w:rPr>
        <w:sectPr w:rsidR="00E616C3" w:rsidRPr="00352197" w:rsidSect="001A6479">
          <w:type w:val="continuous"/>
          <w:pgSz w:w="11907" w:h="16840" w:code="9"/>
          <w:pgMar w:top="567" w:right="1440" w:bottom="567" w:left="1440" w:header="709" w:footer="709" w:gutter="0"/>
          <w:cols w:space="720"/>
          <w:formProt w:val="0"/>
        </w:sectPr>
      </w:pPr>
    </w:p>
    <w:p w:rsidR="00E25552" w:rsidRPr="00C30B4F" w:rsidRDefault="00E25552" w:rsidP="00C30B4F">
      <w:pPr>
        <w:keepNext/>
        <w:spacing w:before="240"/>
        <w:outlineLvl w:val="2"/>
        <w:rPr>
          <w:b/>
          <w:caps/>
          <w:lang w:val="en-US"/>
        </w:rPr>
      </w:pPr>
      <w:r w:rsidRPr="00C30B4F">
        <w:rPr>
          <w:b/>
          <w:caps/>
          <w:lang w:val="en-US"/>
        </w:rPr>
        <w:t>further considerations</w:t>
      </w:r>
    </w:p>
    <w:p w:rsidR="00E25552" w:rsidRPr="00C30B4F" w:rsidRDefault="00E25552" w:rsidP="00C30B4F">
      <w:pPr>
        <w:rPr>
          <w:lang w:val="en-US"/>
        </w:rPr>
      </w:pPr>
      <w:r w:rsidRPr="00C30B4F">
        <w:rPr>
          <w:lang w:val="en-US"/>
        </w:rPr>
        <w:t>Consideration has been given to the recommendation’s impact on Council’s service delivery; image and reputation; political; environmental; health and safety; employees; stakeholders and project management; and no further implications or risks have been identified.</w:t>
      </w:r>
    </w:p>
    <w:p w:rsidR="00E25552" w:rsidRPr="00C30B4F" w:rsidRDefault="00E25552" w:rsidP="00C30B4F">
      <w:pPr>
        <w:keepNext/>
        <w:spacing w:before="240"/>
        <w:outlineLvl w:val="2"/>
        <w:rPr>
          <w:b/>
          <w:caps/>
          <w:lang w:val="en-US"/>
        </w:rPr>
      </w:pPr>
      <w:r w:rsidRPr="00C30B4F">
        <w:rPr>
          <w:b/>
          <w:caps/>
          <w:lang w:val="en-US"/>
        </w:rPr>
        <w:t>SUPPORTING INFORMATION</w:t>
      </w:r>
    </w:p>
    <w:p w:rsidR="008A783D" w:rsidRPr="00BA22F3" w:rsidRDefault="008A783D" w:rsidP="008A783D">
      <w:r>
        <w:rPr>
          <w:bCs/>
        </w:rPr>
        <w:t xml:space="preserve">Following </w:t>
      </w:r>
      <w:r w:rsidRPr="00BA22F3">
        <w:t xml:space="preserve">the opening of the new Health Service on Forest Road, the former </w:t>
      </w:r>
      <w:r w:rsidR="00E96A67">
        <w:t>Orange Base Hospital</w:t>
      </w:r>
      <w:r w:rsidRPr="00BA22F3">
        <w:t xml:space="preserve"> site bounded by Dalton Street, Anson Street, Prince Street and Sale Street was closed and has remained vacant pending its demolition and ultimate redevelopment.</w:t>
      </w:r>
    </w:p>
    <w:p w:rsidR="008A783D" w:rsidRPr="00BA22F3" w:rsidRDefault="008A783D" w:rsidP="008A783D">
      <w:r w:rsidRPr="00BA22F3">
        <w:t xml:space="preserve">With an area of approximately </w:t>
      </w:r>
      <w:r>
        <w:t>2 hectares</w:t>
      </w:r>
      <w:r w:rsidRPr="00BA22F3">
        <w:t xml:space="preserve"> and full street frontages to all sides, the site presents a unique opportunity in central Orange – further enhanced by the relationship to various surrounding land uses, such as the TAFE campus to the south and a variety of adjoining mixed uses including a number of medical and ancillary consulting rooms and community health uses.</w:t>
      </w:r>
    </w:p>
    <w:p w:rsidR="00C02B18" w:rsidRDefault="00C02B18">
      <w:pPr>
        <w:spacing w:before="0"/>
        <w:jc w:val="left"/>
      </w:pPr>
      <w:r>
        <w:br w:type="page"/>
      </w:r>
    </w:p>
    <w:p w:rsidR="008A783D" w:rsidRPr="00BA22F3" w:rsidRDefault="008A783D" w:rsidP="008A783D">
      <w:r w:rsidRPr="00BA22F3">
        <w:lastRenderedPageBreak/>
        <w:t xml:space="preserve">Recognising the significance of the site Council acquired it from the State Government to facilitate redevelopment and ensure the community would have an influence over the future of this site. A master plan was developed </w:t>
      </w:r>
      <w:r w:rsidR="00B10FE4">
        <w:t xml:space="preserve">by </w:t>
      </w:r>
      <w:r w:rsidR="00B10FE4" w:rsidRPr="00C02B18">
        <w:t>Health Infrastructure</w:t>
      </w:r>
      <w:r w:rsidR="00B10FE4">
        <w:t xml:space="preserve"> </w:t>
      </w:r>
      <w:r w:rsidRPr="00BA22F3">
        <w:t xml:space="preserve">to showcase the potential </w:t>
      </w:r>
      <w:r>
        <w:t>of the site for a range of uses, showcasing a number of development options.</w:t>
      </w:r>
    </w:p>
    <w:p w:rsidR="008A783D" w:rsidRDefault="00B10FE4" w:rsidP="008A783D">
      <w:r>
        <w:t>The m</w:t>
      </w:r>
      <w:r w:rsidR="008A783D">
        <w:t>aster</w:t>
      </w:r>
      <w:r w:rsidR="00C02B18">
        <w:t xml:space="preserve"> </w:t>
      </w:r>
      <w:r w:rsidR="008A783D">
        <w:t xml:space="preserve">plan was presented to Council </w:t>
      </w:r>
      <w:r w:rsidR="00C02B18">
        <w:t xml:space="preserve">as </w:t>
      </w:r>
      <w:r w:rsidR="008A783D">
        <w:t>part of the acquisition. Council was briefed on the matter on several occasions</w:t>
      </w:r>
      <w:r w:rsidR="00771436">
        <w:t>,</w:t>
      </w:r>
      <w:r w:rsidR="008A783D">
        <w:t xml:space="preserve"> with the consultancy who prepared the </w:t>
      </w:r>
      <w:r>
        <w:t>m</w:t>
      </w:r>
      <w:r w:rsidR="008A783D">
        <w:t>aster</w:t>
      </w:r>
      <w:r w:rsidR="00771436">
        <w:t xml:space="preserve"> </w:t>
      </w:r>
      <w:r w:rsidR="008A783D">
        <w:t xml:space="preserve">plan giving a full presentation to Council to inform Council’s decision for the acquisition. Councillors have been provided with a </w:t>
      </w:r>
      <w:r>
        <w:t>masterplan s</w:t>
      </w:r>
      <w:r w:rsidR="008A783D">
        <w:t>ummary document (given the size of the full document)</w:t>
      </w:r>
      <w:r w:rsidR="00771436">
        <w:t xml:space="preserve"> </w:t>
      </w:r>
      <w:r w:rsidR="008A783D">
        <w:t>and this document has been publicly available, provided to members of the public and has appeared in numerous media articles.</w:t>
      </w:r>
    </w:p>
    <w:p w:rsidR="008A783D" w:rsidRDefault="008A783D" w:rsidP="008A783D">
      <w:r>
        <w:t>The conceptual vision</w:t>
      </w:r>
      <w:r w:rsidR="00B10FE4">
        <w:t xml:space="preserve"> in the m</w:t>
      </w:r>
      <w:r>
        <w:t>aster</w:t>
      </w:r>
      <w:r w:rsidR="00771436">
        <w:t xml:space="preserve"> </w:t>
      </w:r>
      <w:r>
        <w:t>plan was not linked to a firm proposal</w:t>
      </w:r>
      <w:r w:rsidR="00771436">
        <w:t>,</w:t>
      </w:r>
      <w:r>
        <w:t xml:space="preserve"> but instead intended to demonstrate </w:t>
      </w:r>
      <w:r w:rsidR="00B10FE4">
        <w:t>the potential of the site. The m</w:t>
      </w:r>
      <w:r>
        <w:t>aster</w:t>
      </w:r>
      <w:r w:rsidR="00771436">
        <w:t xml:space="preserve"> </w:t>
      </w:r>
      <w:r>
        <w:t>plan requires an amendment to the Local Environmental Plan to confirm the uses, height limits and floor space ratio.</w:t>
      </w:r>
    </w:p>
    <w:p w:rsidR="008A783D" w:rsidRDefault="008A783D" w:rsidP="008A783D">
      <w:r>
        <w:t>Council’s promotion of its activities on the site, including the recent site demolition development application, has attrac</w:t>
      </w:r>
      <w:r w:rsidR="00771436">
        <w:t>ted early interest in the site.</w:t>
      </w:r>
    </w:p>
    <w:p w:rsidR="008A783D" w:rsidRDefault="008A783D" w:rsidP="008A783D">
      <w:r>
        <w:t>The purpose of this report is to initiate the investigation and preparatory documents so that Council can progress a partial mixed use zone for the site as well as other appropriate zonings including medium density residential and recreation/open space</w:t>
      </w:r>
      <w:r w:rsidRPr="003C3BE6">
        <w:t>. The conditional unsolicited offer warrants exploration in the opinion of the author of this report.</w:t>
      </w:r>
    </w:p>
    <w:p w:rsidR="008A783D" w:rsidRPr="00E6394A" w:rsidRDefault="008A783D" w:rsidP="008A783D">
      <w:pPr>
        <w:rPr>
          <w:rFonts w:cstheme="minorHAnsi"/>
        </w:rPr>
      </w:pPr>
      <w:r w:rsidRPr="00E6394A">
        <w:rPr>
          <w:rFonts w:cstheme="minorHAnsi"/>
        </w:rPr>
        <w:t>The objectives of this planning proposal are:</w:t>
      </w:r>
    </w:p>
    <w:p w:rsidR="008A783D" w:rsidRPr="00575F77" w:rsidRDefault="008A783D" w:rsidP="00771436">
      <w:pPr>
        <w:pStyle w:val="ListParagraph"/>
        <w:numPr>
          <w:ilvl w:val="0"/>
          <w:numId w:val="13"/>
        </w:numPr>
        <w:ind w:left="714" w:hanging="357"/>
        <w:contextualSpacing w:val="0"/>
        <w:rPr>
          <w:rFonts w:cstheme="minorHAnsi"/>
        </w:rPr>
      </w:pPr>
      <w:r w:rsidRPr="00575F77">
        <w:rPr>
          <w:rFonts w:cstheme="minorHAnsi"/>
        </w:rPr>
        <w:t>To provide for a mixed range of education, administration, office and business premises with supporting retail and open space areas in addition t</w:t>
      </w:r>
      <w:r w:rsidR="00771436">
        <w:rPr>
          <w:rFonts w:cstheme="minorHAnsi"/>
        </w:rPr>
        <w:t>o residential accommodation.</w:t>
      </w:r>
    </w:p>
    <w:p w:rsidR="008A783D" w:rsidRPr="00575F77" w:rsidRDefault="008A783D" w:rsidP="00771436">
      <w:pPr>
        <w:pStyle w:val="ListParagraph"/>
        <w:numPr>
          <w:ilvl w:val="0"/>
          <w:numId w:val="13"/>
        </w:numPr>
        <w:ind w:left="714" w:hanging="357"/>
        <w:contextualSpacing w:val="0"/>
        <w:rPr>
          <w:rFonts w:cstheme="minorHAnsi"/>
        </w:rPr>
      </w:pPr>
      <w:r w:rsidRPr="00575F77">
        <w:rPr>
          <w:rFonts w:cstheme="minorHAnsi"/>
        </w:rPr>
        <w:t xml:space="preserve">To amend the land zoning map to provide for mixed use development on the site of the former </w:t>
      </w:r>
      <w:r w:rsidR="00771436">
        <w:rPr>
          <w:rFonts w:cstheme="minorHAnsi"/>
        </w:rPr>
        <w:t>base hospital</w:t>
      </w:r>
      <w:r w:rsidRPr="00575F77">
        <w:rPr>
          <w:rFonts w:cstheme="minorHAnsi"/>
        </w:rPr>
        <w:t>.</w:t>
      </w:r>
    </w:p>
    <w:p w:rsidR="008A783D" w:rsidRPr="00575F77" w:rsidRDefault="008A783D" w:rsidP="00771436">
      <w:pPr>
        <w:pStyle w:val="ListParagraph"/>
        <w:numPr>
          <w:ilvl w:val="0"/>
          <w:numId w:val="13"/>
        </w:numPr>
        <w:ind w:left="714" w:hanging="357"/>
        <w:contextualSpacing w:val="0"/>
        <w:rPr>
          <w:rFonts w:cstheme="minorHAnsi"/>
        </w:rPr>
      </w:pPr>
      <w:r w:rsidRPr="00575F77">
        <w:rPr>
          <w:rFonts w:cstheme="minorHAnsi"/>
        </w:rPr>
        <w:t>To amend the height of buildings map to provide flexibility in the placement of building forms and densities on the site of the former base hospital.</w:t>
      </w:r>
    </w:p>
    <w:p w:rsidR="008A783D" w:rsidRPr="00575F77" w:rsidRDefault="008A783D" w:rsidP="00771436">
      <w:pPr>
        <w:pStyle w:val="ListParagraph"/>
        <w:numPr>
          <w:ilvl w:val="0"/>
          <w:numId w:val="13"/>
        </w:numPr>
        <w:ind w:left="714" w:hanging="357"/>
        <w:contextualSpacing w:val="0"/>
        <w:rPr>
          <w:rFonts w:cstheme="minorHAnsi"/>
        </w:rPr>
      </w:pPr>
      <w:r w:rsidRPr="00575F77">
        <w:rPr>
          <w:rFonts w:cstheme="minorHAnsi"/>
        </w:rPr>
        <w:t>To amend the floor space ratio map to provide flexibility in the location and siting of built form on the site of the former base hospital.</w:t>
      </w:r>
    </w:p>
    <w:p w:rsidR="00AC7082" w:rsidRDefault="008A783D" w:rsidP="00743A71">
      <w:pPr>
        <w:tabs>
          <w:tab w:val="left" w:pos="2268"/>
        </w:tabs>
        <w:rPr>
          <w:bCs/>
        </w:rPr>
      </w:pPr>
      <w:r>
        <w:rPr>
          <w:bCs/>
        </w:rPr>
        <w:t>The following images provide an overview of the current and proposed height limits</w:t>
      </w:r>
      <w:r w:rsidR="00743A71">
        <w:rPr>
          <w:bCs/>
        </w:rPr>
        <w:t xml:space="preserve"> and</w:t>
      </w:r>
      <w:r>
        <w:rPr>
          <w:bCs/>
        </w:rPr>
        <w:t xml:space="preserve"> land use zones</w:t>
      </w:r>
      <w:r w:rsidR="00743A71">
        <w:rPr>
          <w:bCs/>
        </w:rPr>
        <w:t>,</w:t>
      </w:r>
      <w:r>
        <w:rPr>
          <w:bCs/>
        </w:rPr>
        <w:t xml:space="preserve"> and illustrate the potential relationship between a public administration building with medium density residential development. These are conceptual designs only that have been explored to ensure that height limits and zone boundaries are established that can allow sufficient flexibility at the Development Application stage while seeking to retain the mix of uses and densities established under the master plan.</w:t>
      </w:r>
    </w:p>
    <w:p w:rsidR="009A69E5" w:rsidRDefault="009A69E5">
      <w:pPr>
        <w:spacing w:before="0"/>
        <w:jc w:val="left"/>
        <w:rPr>
          <w:bCs/>
        </w:rPr>
      </w:pPr>
      <w:r>
        <w:rPr>
          <w:bCs/>
        </w:rPr>
        <w:br w:type="page"/>
      </w:r>
    </w:p>
    <w:p w:rsidR="009A69E5" w:rsidRDefault="009A69E5" w:rsidP="00743A71">
      <w:pPr>
        <w:tabs>
          <w:tab w:val="left" w:pos="2268"/>
        </w:tabs>
        <w:rPr>
          <w:bCs/>
        </w:rPr>
      </w:pPr>
    </w:p>
    <w:p w:rsidR="001110DE" w:rsidRDefault="001110DE" w:rsidP="00C30B4F">
      <w:pPr>
        <w:tabs>
          <w:tab w:val="left" w:pos="2268"/>
        </w:tabs>
        <w:spacing w:before="0"/>
        <w:rPr>
          <w:bCs/>
        </w:rPr>
      </w:pPr>
      <w:r>
        <w:rPr>
          <w:bCs/>
          <w:noProof/>
          <w:lang w:eastAsia="en-AU"/>
        </w:rPr>
        <w:drawing>
          <wp:inline distT="0" distB="0" distL="0" distR="0">
            <wp:extent cx="5615940" cy="7961366"/>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8937" cy="7965614"/>
                    </a:xfrm>
                    <a:prstGeom prst="rect">
                      <a:avLst/>
                    </a:prstGeom>
                    <a:noFill/>
                    <a:ln>
                      <a:noFill/>
                    </a:ln>
                  </pic:spPr>
                </pic:pic>
              </a:graphicData>
            </a:graphic>
          </wp:inline>
        </w:drawing>
      </w:r>
    </w:p>
    <w:p w:rsidR="007A6AA7" w:rsidRPr="009A69E5" w:rsidRDefault="007A6AA7" w:rsidP="009A69E5">
      <w:pPr>
        <w:tabs>
          <w:tab w:val="left" w:pos="2268"/>
        </w:tabs>
        <w:jc w:val="center"/>
        <w:rPr>
          <w:b/>
          <w:bCs/>
          <w:sz w:val="22"/>
          <w:szCs w:val="22"/>
        </w:rPr>
      </w:pPr>
      <w:r w:rsidRPr="009A69E5">
        <w:rPr>
          <w:b/>
          <w:bCs/>
          <w:sz w:val="22"/>
          <w:szCs w:val="22"/>
        </w:rPr>
        <w:t>The current height limits and land use</w:t>
      </w:r>
      <w:r w:rsidR="008E30B3">
        <w:rPr>
          <w:b/>
          <w:bCs/>
          <w:sz w:val="22"/>
          <w:szCs w:val="22"/>
        </w:rPr>
        <w:t xml:space="preserve"> zone for the old hospital site</w:t>
      </w:r>
    </w:p>
    <w:p w:rsidR="00F7153C" w:rsidRDefault="00F7153C" w:rsidP="00C30B4F">
      <w:pPr>
        <w:tabs>
          <w:tab w:val="left" w:pos="2268"/>
        </w:tabs>
        <w:spacing w:before="0"/>
        <w:rPr>
          <w:bCs/>
        </w:rPr>
      </w:pPr>
    </w:p>
    <w:p w:rsidR="009A69E5" w:rsidRDefault="009A69E5">
      <w:pPr>
        <w:spacing w:before="0"/>
        <w:jc w:val="left"/>
        <w:rPr>
          <w:bCs/>
        </w:rPr>
      </w:pPr>
      <w:r>
        <w:rPr>
          <w:bCs/>
        </w:rPr>
        <w:br w:type="page"/>
      </w:r>
    </w:p>
    <w:p w:rsidR="008A783D" w:rsidRDefault="008A783D" w:rsidP="00C30B4F">
      <w:pPr>
        <w:tabs>
          <w:tab w:val="left" w:pos="2268"/>
        </w:tabs>
        <w:spacing w:before="0"/>
        <w:rPr>
          <w:bCs/>
        </w:rPr>
      </w:pPr>
    </w:p>
    <w:p w:rsidR="008A783D" w:rsidRDefault="008A783D" w:rsidP="00C30B4F">
      <w:pPr>
        <w:tabs>
          <w:tab w:val="left" w:pos="2268"/>
        </w:tabs>
        <w:spacing w:before="0"/>
        <w:rPr>
          <w:bCs/>
        </w:rPr>
      </w:pPr>
    </w:p>
    <w:p w:rsidR="00844EC2" w:rsidRDefault="008A783D" w:rsidP="00C30B4F">
      <w:pPr>
        <w:tabs>
          <w:tab w:val="left" w:pos="2268"/>
        </w:tabs>
        <w:spacing w:before="0"/>
        <w:rPr>
          <w:bCs/>
        </w:rPr>
      </w:pPr>
      <w:r>
        <w:rPr>
          <w:noProof/>
          <w:lang w:eastAsia="en-AU"/>
        </w:rPr>
        <w:drawing>
          <wp:inline distT="0" distB="0" distL="0" distR="0" wp14:anchorId="2700C025" wp14:editId="62D82474">
            <wp:extent cx="5732145" cy="34925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492500"/>
                    </a:xfrm>
                    <a:prstGeom prst="rect">
                      <a:avLst/>
                    </a:prstGeom>
                  </pic:spPr>
                </pic:pic>
              </a:graphicData>
            </a:graphic>
          </wp:inline>
        </w:drawing>
      </w:r>
    </w:p>
    <w:p w:rsidR="009A69E5" w:rsidRDefault="008A783D" w:rsidP="009A69E5">
      <w:pPr>
        <w:tabs>
          <w:tab w:val="left" w:pos="2268"/>
        </w:tabs>
        <w:spacing w:before="240"/>
        <w:jc w:val="center"/>
        <w:rPr>
          <w:b/>
          <w:bCs/>
          <w:sz w:val="22"/>
          <w:szCs w:val="22"/>
        </w:rPr>
      </w:pPr>
      <w:r w:rsidRPr="009A69E5">
        <w:rPr>
          <w:b/>
          <w:bCs/>
          <w:noProof/>
          <w:sz w:val="22"/>
          <w:szCs w:val="22"/>
          <w:lang w:eastAsia="en-AU"/>
        </w:rPr>
        <w:drawing>
          <wp:inline distT="0" distB="0" distL="0" distR="0" wp14:anchorId="1796C3C7" wp14:editId="0DE1756D">
            <wp:extent cx="5727700" cy="326263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262630"/>
                    </a:xfrm>
                    <a:prstGeom prst="rect">
                      <a:avLst/>
                    </a:prstGeom>
                    <a:noFill/>
                    <a:ln>
                      <a:noFill/>
                    </a:ln>
                  </pic:spPr>
                </pic:pic>
              </a:graphicData>
            </a:graphic>
          </wp:inline>
        </w:drawing>
      </w:r>
      <w:r w:rsidRPr="009A69E5">
        <w:rPr>
          <w:b/>
          <w:bCs/>
          <w:sz w:val="22"/>
          <w:szCs w:val="22"/>
        </w:rPr>
        <w:t>The Proposed height limits and land u</w:t>
      </w:r>
      <w:r w:rsidR="008E30B3">
        <w:rPr>
          <w:b/>
          <w:bCs/>
          <w:sz w:val="22"/>
          <w:szCs w:val="22"/>
        </w:rPr>
        <w:t>se zones for the hospital site</w:t>
      </w:r>
    </w:p>
    <w:p w:rsidR="007A6AA7" w:rsidRPr="009A69E5" w:rsidRDefault="008A783D" w:rsidP="009A69E5">
      <w:pPr>
        <w:tabs>
          <w:tab w:val="left" w:pos="2268"/>
        </w:tabs>
        <w:spacing w:before="0"/>
        <w:jc w:val="center"/>
        <w:rPr>
          <w:b/>
          <w:bCs/>
          <w:sz w:val="22"/>
          <w:szCs w:val="22"/>
        </w:rPr>
      </w:pPr>
      <w:r w:rsidRPr="009A69E5">
        <w:rPr>
          <w:b/>
          <w:bCs/>
          <w:sz w:val="22"/>
          <w:szCs w:val="22"/>
        </w:rPr>
        <w:t xml:space="preserve">Zoning pattern consistent with a modified version of the Health Infrastructure KJC </w:t>
      </w:r>
      <w:r w:rsidR="008E30B3">
        <w:rPr>
          <w:b/>
          <w:bCs/>
          <w:sz w:val="22"/>
          <w:szCs w:val="22"/>
        </w:rPr>
        <w:t>master plan</w:t>
      </w:r>
    </w:p>
    <w:p w:rsidR="007A6AA7" w:rsidRDefault="007A6AA7" w:rsidP="00C30B4F">
      <w:pPr>
        <w:tabs>
          <w:tab w:val="left" w:pos="2268"/>
        </w:tabs>
        <w:spacing w:before="0"/>
        <w:rPr>
          <w:bCs/>
        </w:rPr>
      </w:pPr>
    </w:p>
    <w:p w:rsidR="008A783D" w:rsidRDefault="008A783D">
      <w:pPr>
        <w:spacing w:before="0"/>
        <w:jc w:val="left"/>
        <w:rPr>
          <w:bCs/>
        </w:rPr>
      </w:pPr>
      <w:r>
        <w:rPr>
          <w:bCs/>
        </w:rPr>
        <w:br w:type="page"/>
      </w:r>
    </w:p>
    <w:p w:rsidR="001110DE" w:rsidRDefault="008A783D" w:rsidP="00C30B4F">
      <w:pPr>
        <w:tabs>
          <w:tab w:val="left" w:pos="2268"/>
        </w:tabs>
        <w:spacing w:before="0"/>
        <w:rPr>
          <w:bCs/>
        </w:rPr>
      </w:pPr>
      <w:r>
        <w:rPr>
          <w:bCs/>
          <w:noProof/>
          <w:lang w:eastAsia="en-AU"/>
        </w:rPr>
        <w:lastRenderedPageBreak/>
        <w:drawing>
          <wp:inline distT="0" distB="0" distL="0" distR="0" wp14:anchorId="4EE412AE" wp14:editId="1EAD6D63">
            <wp:extent cx="5727700" cy="327723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277235"/>
                    </a:xfrm>
                    <a:prstGeom prst="rect">
                      <a:avLst/>
                    </a:prstGeom>
                    <a:noFill/>
                    <a:ln>
                      <a:noFill/>
                    </a:ln>
                  </pic:spPr>
                </pic:pic>
              </a:graphicData>
            </a:graphic>
          </wp:inline>
        </w:drawing>
      </w:r>
    </w:p>
    <w:p w:rsidR="009A69E5" w:rsidRDefault="008A783D" w:rsidP="009A69E5">
      <w:pPr>
        <w:tabs>
          <w:tab w:val="left" w:pos="2268"/>
        </w:tabs>
        <w:jc w:val="center"/>
        <w:rPr>
          <w:b/>
          <w:bCs/>
          <w:sz w:val="22"/>
          <w:szCs w:val="22"/>
        </w:rPr>
      </w:pPr>
      <w:r w:rsidRPr="009A69E5">
        <w:rPr>
          <w:b/>
          <w:bCs/>
          <w:sz w:val="22"/>
          <w:szCs w:val="22"/>
        </w:rPr>
        <w:t xml:space="preserve">An alternative zoning pattern consistent with a modified version of the </w:t>
      </w:r>
      <w:r w:rsidR="001A4B47" w:rsidRPr="009A69E5">
        <w:rPr>
          <w:b/>
          <w:bCs/>
          <w:sz w:val="22"/>
          <w:szCs w:val="22"/>
        </w:rPr>
        <w:t>m</w:t>
      </w:r>
      <w:r w:rsidRPr="009A69E5">
        <w:rPr>
          <w:b/>
          <w:bCs/>
          <w:sz w:val="22"/>
          <w:szCs w:val="22"/>
        </w:rPr>
        <w:t>aster</w:t>
      </w:r>
      <w:r w:rsidR="009A69E5">
        <w:rPr>
          <w:b/>
          <w:bCs/>
          <w:sz w:val="22"/>
          <w:szCs w:val="22"/>
        </w:rPr>
        <w:t xml:space="preserve"> </w:t>
      </w:r>
      <w:r w:rsidR="001A4B47" w:rsidRPr="009A69E5">
        <w:rPr>
          <w:b/>
          <w:bCs/>
          <w:sz w:val="22"/>
          <w:szCs w:val="22"/>
        </w:rPr>
        <w:t>p</w:t>
      </w:r>
      <w:r w:rsidRPr="009A69E5">
        <w:rPr>
          <w:b/>
          <w:bCs/>
          <w:sz w:val="22"/>
          <w:szCs w:val="22"/>
        </w:rPr>
        <w:t>lan</w:t>
      </w:r>
    </w:p>
    <w:p w:rsidR="008A783D" w:rsidRPr="009A69E5" w:rsidRDefault="009A69E5" w:rsidP="009A69E5">
      <w:pPr>
        <w:tabs>
          <w:tab w:val="left" w:pos="2268"/>
        </w:tabs>
        <w:spacing w:before="0"/>
        <w:jc w:val="center"/>
        <w:rPr>
          <w:b/>
          <w:bCs/>
          <w:sz w:val="22"/>
          <w:szCs w:val="22"/>
        </w:rPr>
      </w:pPr>
      <w:r>
        <w:rPr>
          <w:b/>
          <w:bCs/>
          <w:sz w:val="22"/>
          <w:szCs w:val="22"/>
        </w:rPr>
        <w:t xml:space="preserve">to </w:t>
      </w:r>
      <w:r w:rsidR="001A4B47" w:rsidRPr="009A69E5">
        <w:rPr>
          <w:b/>
          <w:bCs/>
          <w:sz w:val="22"/>
          <w:szCs w:val="22"/>
        </w:rPr>
        <w:t>enhance the development of the site</w:t>
      </w:r>
    </w:p>
    <w:p w:rsidR="008A783D" w:rsidRDefault="008A783D" w:rsidP="00D535D8">
      <w:pPr>
        <w:tabs>
          <w:tab w:val="left" w:pos="2268"/>
        </w:tabs>
        <w:spacing w:before="240" w:after="240"/>
        <w:rPr>
          <w:bCs/>
        </w:rPr>
      </w:pPr>
      <w:r w:rsidRPr="00D611AE">
        <w:rPr>
          <w:bCs/>
        </w:rPr>
        <w:t>Due to the desire to provide flexibility in responding to the Property NSW EOI process</w:t>
      </w:r>
      <w:r w:rsidR="00D535D8">
        <w:rPr>
          <w:bCs/>
        </w:rPr>
        <w:t>,</w:t>
      </w:r>
      <w:r w:rsidRPr="00D611AE">
        <w:rPr>
          <w:bCs/>
        </w:rPr>
        <w:t xml:space="preserve"> the areas shown are approximations only, intended to illustrate the concept for the site and gauge community reaction. Final dimensions and areas will be confirmed following public exhibition. This will enable community </w:t>
      </w:r>
      <w:r w:rsidR="00D535D8">
        <w:rPr>
          <w:bCs/>
        </w:rPr>
        <w:t>consultation</w:t>
      </w:r>
      <w:r w:rsidRPr="00D611AE">
        <w:rPr>
          <w:bCs/>
        </w:rPr>
        <w:t xml:space="preserve"> and </w:t>
      </w:r>
      <w:r w:rsidR="00D535D8">
        <w:rPr>
          <w:bCs/>
        </w:rPr>
        <w:t>development needs</w:t>
      </w:r>
      <w:r w:rsidRPr="00D611AE">
        <w:rPr>
          <w:bCs/>
        </w:rPr>
        <w:t xml:space="preserve"> to be evaluated in tandem. The intent is to</w:t>
      </w:r>
      <w:r w:rsidR="00D535D8">
        <w:rPr>
          <w:bCs/>
        </w:rPr>
        <w:t xml:space="preserve"> balance</w:t>
      </w:r>
      <w:r w:rsidRPr="00D611AE">
        <w:rPr>
          <w:bCs/>
        </w:rPr>
        <w:t xml:space="preserve"> R3 </w:t>
      </w:r>
      <w:r w:rsidR="003C3BE6">
        <w:rPr>
          <w:bCs/>
        </w:rPr>
        <w:t>(</w:t>
      </w:r>
      <w:r w:rsidRPr="00D611AE">
        <w:rPr>
          <w:bCs/>
        </w:rPr>
        <w:t>Medium Density Residential</w:t>
      </w:r>
      <w:r w:rsidR="003C3BE6">
        <w:rPr>
          <w:bCs/>
        </w:rPr>
        <w:t>)</w:t>
      </w:r>
      <w:r w:rsidRPr="00D611AE">
        <w:rPr>
          <w:bCs/>
        </w:rPr>
        <w:t xml:space="preserve"> land</w:t>
      </w:r>
      <w:r w:rsidR="008E30B3">
        <w:rPr>
          <w:bCs/>
        </w:rPr>
        <w:t xml:space="preserve"> use and enable a successful B4</w:t>
      </w:r>
      <w:r w:rsidR="003C3BE6">
        <w:rPr>
          <w:bCs/>
        </w:rPr>
        <w:t xml:space="preserve"> (Mixed Use) land</w:t>
      </w:r>
      <w:r w:rsidR="008E30B3">
        <w:rPr>
          <w:bCs/>
        </w:rPr>
        <w:t xml:space="preserve"> use</w:t>
      </w:r>
      <w:r w:rsidRPr="00D611AE">
        <w:rPr>
          <w:bCs/>
        </w:rPr>
        <w:t xml:space="preserve"> (including car park, retention of ambulance station and use of a public park).</w:t>
      </w:r>
    </w:p>
    <w:p w:rsidR="008A783D" w:rsidRDefault="008A783D" w:rsidP="00D535D8">
      <w:pPr>
        <w:tabs>
          <w:tab w:val="left" w:pos="2268"/>
        </w:tabs>
        <w:spacing w:before="0"/>
        <w:jc w:val="center"/>
        <w:rPr>
          <w:bCs/>
        </w:rPr>
      </w:pPr>
      <w:r>
        <w:rPr>
          <w:noProof/>
          <w:lang w:eastAsia="en-AU"/>
        </w:rPr>
        <w:drawing>
          <wp:inline distT="0" distB="0" distL="0" distR="0" wp14:anchorId="3A10CE7B" wp14:editId="31CE2199">
            <wp:extent cx="4806086" cy="30134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4990" cy="3019037"/>
                    </a:xfrm>
                    <a:prstGeom prst="rect">
                      <a:avLst/>
                    </a:prstGeom>
                  </pic:spPr>
                </pic:pic>
              </a:graphicData>
            </a:graphic>
          </wp:inline>
        </w:drawing>
      </w:r>
    </w:p>
    <w:p w:rsidR="008A783D" w:rsidRPr="008E30B3" w:rsidRDefault="008A783D" w:rsidP="008E30B3">
      <w:pPr>
        <w:tabs>
          <w:tab w:val="left" w:pos="2268"/>
        </w:tabs>
        <w:jc w:val="center"/>
        <w:rPr>
          <w:b/>
          <w:bCs/>
          <w:sz w:val="22"/>
          <w:szCs w:val="22"/>
        </w:rPr>
      </w:pPr>
      <w:r w:rsidRPr="008E30B3">
        <w:rPr>
          <w:b/>
          <w:bCs/>
          <w:sz w:val="22"/>
          <w:szCs w:val="22"/>
        </w:rPr>
        <w:t>The concept</w:t>
      </w:r>
      <w:r w:rsidR="008E30B3">
        <w:rPr>
          <w:b/>
          <w:bCs/>
          <w:sz w:val="22"/>
          <w:szCs w:val="22"/>
        </w:rPr>
        <w:t xml:space="preserve"> from the Health Infrastructure</w:t>
      </w:r>
      <w:r w:rsidRPr="008E30B3">
        <w:rPr>
          <w:b/>
          <w:bCs/>
          <w:sz w:val="22"/>
          <w:szCs w:val="22"/>
        </w:rPr>
        <w:t>/AJ</w:t>
      </w:r>
      <w:r w:rsidR="008E30B3">
        <w:rPr>
          <w:b/>
          <w:bCs/>
          <w:sz w:val="22"/>
          <w:szCs w:val="22"/>
        </w:rPr>
        <w:t>+</w:t>
      </w:r>
      <w:r w:rsidRPr="008E30B3">
        <w:rPr>
          <w:b/>
          <w:bCs/>
          <w:sz w:val="22"/>
          <w:szCs w:val="22"/>
        </w:rPr>
        <w:t>C mast</w:t>
      </w:r>
      <w:r w:rsidR="008E30B3">
        <w:rPr>
          <w:b/>
          <w:bCs/>
          <w:sz w:val="22"/>
          <w:szCs w:val="22"/>
        </w:rPr>
        <w:t>er planning exercise of 2012/13</w:t>
      </w:r>
    </w:p>
    <w:p w:rsidR="008E30B3" w:rsidRDefault="008E30B3">
      <w:pPr>
        <w:spacing w:before="0"/>
        <w:jc w:val="left"/>
        <w:rPr>
          <w:noProof/>
          <w:lang w:eastAsia="en-AU"/>
        </w:rPr>
      </w:pPr>
      <w:r>
        <w:rPr>
          <w:noProof/>
          <w:lang w:eastAsia="en-AU"/>
        </w:rPr>
        <w:br w:type="page"/>
      </w:r>
    </w:p>
    <w:p w:rsidR="008E30B3" w:rsidRDefault="008E30B3" w:rsidP="00C30B4F">
      <w:pPr>
        <w:tabs>
          <w:tab w:val="left" w:pos="2268"/>
        </w:tabs>
        <w:spacing w:before="0"/>
        <w:rPr>
          <w:noProof/>
          <w:lang w:eastAsia="en-AU"/>
        </w:rPr>
      </w:pPr>
    </w:p>
    <w:p w:rsidR="008A783D" w:rsidRDefault="008A783D" w:rsidP="00C30B4F">
      <w:pPr>
        <w:tabs>
          <w:tab w:val="left" w:pos="2268"/>
        </w:tabs>
        <w:spacing w:before="0"/>
        <w:rPr>
          <w:bCs/>
        </w:rPr>
      </w:pPr>
      <w:r>
        <w:rPr>
          <w:noProof/>
          <w:lang w:eastAsia="en-AU"/>
        </w:rPr>
        <w:drawing>
          <wp:inline distT="0" distB="0" distL="0" distR="0" wp14:anchorId="6B65A239" wp14:editId="350D5639">
            <wp:extent cx="5732145" cy="558583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5585830"/>
                    </a:xfrm>
                    <a:prstGeom prst="rect">
                      <a:avLst/>
                    </a:prstGeom>
                  </pic:spPr>
                </pic:pic>
              </a:graphicData>
            </a:graphic>
          </wp:inline>
        </w:drawing>
      </w:r>
    </w:p>
    <w:p w:rsidR="001A4B47" w:rsidRPr="008E30B3" w:rsidRDefault="008A783D" w:rsidP="008E30B3">
      <w:pPr>
        <w:tabs>
          <w:tab w:val="left" w:pos="2268"/>
        </w:tabs>
        <w:jc w:val="center"/>
        <w:rPr>
          <w:b/>
          <w:bCs/>
          <w:sz w:val="22"/>
          <w:szCs w:val="22"/>
        </w:rPr>
      </w:pPr>
      <w:r w:rsidRPr="008E30B3">
        <w:rPr>
          <w:b/>
          <w:bCs/>
          <w:sz w:val="22"/>
          <w:szCs w:val="22"/>
        </w:rPr>
        <w:t xml:space="preserve">An </w:t>
      </w:r>
      <w:r w:rsidR="001A4B47" w:rsidRPr="008E30B3">
        <w:rPr>
          <w:b/>
          <w:bCs/>
          <w:sz w:val="22"/>
          <w:szCs w:val="22"/>
        </w:rPr>
        <w:t>enhancement of the master</w:t>
      </w:r>
      <w:r w:rsidR="008E30B3" w:rsidRPr="008E30B3">
        <w:rPr>
          <w:b/>
          <w:bCs/>
          <w:sz w:val="22"/>
          <w:szCs w:val="22"/>
        </w:rPr>
        <w:t xml:space="preserve"> plan as commissioned by Council</w:t>
      </w:r>
    </w:p>
    <w:p w:rsidR="005A3EF0" w:rsidRDefault="005A3EF0" w:rsidP="00C30B4F">
      <w:pPr>
        <w:tabs>
          <w:tab w:val="left" w:pos="2268"/>
        </w:tabs>
        <w:spacing w:before="0"/>
        <w:rPr>
          <w:bCs/>
        </w:rPr>
      </w:pPr>
    </w:p>
    <w:p w:rsidR="00AE2280" w:rsidRDefault="00AE2280">
      <w:pPr>
        <w:spacing w:before="0"/>
        <w:jc w:val="left"/>
        <w:rPr>
          <w:bCs/>
        </w:rPr>
      </w:pPr>
      <w:r>
        <w:rPr>
          <w:bCs/>
        </w:rPr>
        <w:br w:type="page"/>
      </w:r>
    </w:p>
    <w:p w:rsidR="00AE2280" w:rsidRDefault="00AE2280" w:rsidP="00C30B4F">
      <w:pPr>
        <w:tabs>
          <w:tab w:val="left" w:pos="2268"/>
        </w:tabs>
        <w:spacing w:before="0"/>
        <w:rPr>
          <w:bCs/>
        </w:rPr>
      </w:pPr>
    </w:p>
    <w:p w:rsidR="005A3EF0" w:rsidRDefault="005A3EF0" w:rsidP="00C30B4F">
      <w:pPr>
        <w:tabs>
          <w:tab w:val="left" w:pos="2268"/>
        </w:tabs>
        <w:spacing w:before="0"/>
        <w:rPr>
          <w:bCs/>
        </w:rPr>
      </w:pPr>
      <w:r>
        <w:rPr>
          <w:noProof/>
          <w:lang w:eastAsia="en-AU"/>
        </w:rPr>
        <w:drawing>
          <wp:inline distT="0" distB="0" distL="0" distR="0" wp14:anchorId="37386D8E" wp14:editId="25A8D8BA">
            <wp:extent cx="5732145" cy="44653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465320"/>
                    </a:xfrm>
                    <a:prstGeom prst="rect">
                      <a:avLst/>
                    </a:prstGeom>
                  </pic:spPr>
                </pic:pic>
              </a:graphicData>
            </a:graphic>
          </wp:inline>
        </w:drawing>
      </w:r>
    </w:p>
    <w:p w:rsidR="003D4BC6" w:rsidRDefault="008A783D" w:rsidP="00AE2280">
      <w:pPr>
        <w:tabs>
          <w:tab w:val="left" w:pos="2268"/>
        </w:tabs>
        <w:jc w:val="center"/>
        <w:rPr>
          <w:b/>
          <w:bCs/>
          <w:sz w:val="22"/>
          <w:szCs w:val="22"/>
        </w:rPr>
      </w:pPr>
      <w:r w:rsidRPr="00AE2280">
        <w:rPr>
          <w:b/>
          <w:bCs/>
          <w:sz w:val="22"/>
          <w:szCs w:val="22"/>
        </w:rPr>
        <w:t>A conceptual model approximating the main structural elements of a public administration</w:t>
      </w:r>
    </w:p>
    <w:p w:rsidR="003D4BC6" w:rsidRDefault="008A783D" w:rsidP="003D4BC6">
      <w:pPr>
        <w:tabs>
          <w:tab w:val="left" w:pos="2268"/>
        </w:tabs>
        <w:spacing w:before="0"/>
        <w:jc w:val="center"/>
        <w:rPr>
          <w:b/>
          <w:bCs/>
          <w:sz w:val="22"/>
          <w:szCs w:val="22"/>
        </w:rPr>
      </w:pPr>
      <w:r w:rsidRPr="00AE2280">
        <w:rPr>
          <w:b/>
          <w:bCs/>
          <w:sz w:val="22"/>
          <w:szCs w:val="22"/>
        </w:rPr>
        <w:t>building and multi-deck car park consistent with the State Gove</w:t>
      </w:r>
      <w:r w:rsidR="00AE2280">
        <w:rPr>
          <w:b/>
          <w:bCs/>
          <w:sz w:val="22"/>
          <w:szCs w:val="22"/>
        </w:rPr>
        <w:t>rnment requirements for</w:t>
      </w:r>
    </w:p>
    <w:p w:rsidR="00AE2280" w:rsidRDefault="00AE2280" w:rsidP="003D4BC6">
      <w:pPr>
        <w:tabs>
          <w:tab w:val="left" w:pos="2268"/>
        </w:tabs>
        <w:spacing w:before="0"/>
        <w:jc w:val="center"/>
        <w:rPr>
          <w:b/>
          <w:bCs/>
          <w:sz w:val="22"/>
          <w:szCs w:val="22"/>
        </w:rPr>
      </w:pPr>
      <w:r>
        <w:rPr>
          <w:b/>
          <w:bCs/>
          <w:sz w:val="22"/>
          <w:szCs w:val="22"/>
        </w:rPr>
        <w:t>new DPI headquarters.</w:t>
      </w:r>
    </w:p>
    <w:p w:rsidR="00896246" w:rsidRDefault="003D4BC6" w:rsidP="00AE2280">
      <w:pPr>
        <w:tabs>
          <w:tab w:val="left" w:pos="2268"/>
        </w:tabs>
        <w:spacing w:before="0"/>
        <w:jc w:val="center"/>
        <w:rPr>
          <w:b/>
          <w:bCs/>
          <w:sz w:val="22"/>
          <w:szCs w:val="22"/>
        </w:rPr>
      </w:pPr>
      <w:r>
        <w:rPr>
          <w:b/>
          <w:bCs/>
          <w:sz w:val="22"/>
          <w:szCs w:val="22"/>
        </w:rPr>
        <w:t>(n</w:t>
      </w:r>
      <w:r w:rsidR="008A783D" w:rsidRPr="00AE2280">
        <w:rPr>
          <w:b/>
          <w:bCs/>
          <w:sz w:val="22"/>
          <w:szCs w:val="22"/>
        </w:rPr>
        <w:t>ote retention of the heritage listed Ambul</w:t>
      </w:r>
      <w:r>
        <w:rPr>
          <w:b/>
          <w:bCs/>
          <w:sz w:val="22"/>
          <w:szCs w:val="22"/>
        </w:rPr>
        <w:t>ance building on the Prince and</w:t>
      </w:r>
      <w:r w:rsidR="00896246">
        <w:rPr>
          <w:b/>
          <w:bCs/>
          <w:sz w:val="22"/>
          <w:szCs w:val="22"/>
        </w:rPr>
        <w:t xml:space="preserve"> </w:t>
      </w:r>
    </w:p>
    <w:p w:rsidR="007A6AA7" w:rsidRPr="00AE2280" w:rsidRDefault="008A783D" w:rsidP="00AE2280">
      <w:pPr>
        <w:tabs>
          <w:tab w:val="left" w:pos="2268"/>
        </w:tabs>
        <w:spacing w:before="0"/>
        <w:jc w:val="center"/>
        <w:rPr>
          <w:b/>
          <w:bCs/>
          <w:sz w:val="22"/>
          <w:szCs w:val="22"/>
        </w:rPr>
      </w:pPr>
      <w:r w:rsidRPr="00AE2280">
        <w:rPr>
          <w:b/>
          <w:bCs/>
          <w:sz w:val="22"/>
          <w:szCs w:val="22"/>
        </w:rPr>
        <w:t>Anson Streets intersection.</w:t>
      </w:r>
    </w:p>
    <w:p w:rsidR="007A6AA7" w:rsidRDefault="007A6AA7" w:rsidP="00C30B4F">
      <w:pPr>
        <w:tabs>
          <w:tab w:val="left" w:pos="2268"/>
        </w:tabs>
        <w:spacing w:before="0"/>
        <w:rPr>
          <w:bCs/>
        </w:rPr>
      </w:pPr>
    </w:p>
    <w:p w:rsidR="003D4BC6" w:rsidRDefault="003D4BC6">
      <w:pPr>
        <w:spacing w:before="0"/>
        <w:jc w:val="left"/>
        <w:rPr>
          <w:bCs/>
        </w:rPr>
      </w:pPr>
      <w:r>
        <w:rPr>
          <w:bCs/>
        </w:rPr>
        <w:br w:type="page"/>
      </w:r>
    </w:p>
    <w:p w:rsidR="003051BE" w:rsidRDefault="003051BE" w:rsidP="00C30B4F">
      <w:pPr>
        <w:tabs>
          <w:tab w:val="left" w:pos="2268"/>
        </w:tabs>
        <w:spacing w:before="0"/>
        <w:rPr>
          <w:bCs/>
        </w:rPr>
      </w:pPr>
    </w:p>
    <w:p w:rsidR="003051BE" w:rsidRDefault="00355079" w:rsidP="00C30B4F">
      <w:pPr>
        <w:tabs>
          <w:tab w:val="left" w:pos="2268"/>
        </w:tabs>
        <w:spacing w:before="0"/>
        <w:rPr>
          <w:bCs/>
        </w:rPr>
      </w:pPr>
      <w:r>
        <w:rPr>
          <w:noProof/>
          <w:lang w:eastAsia="en-AU"/>
        </w:rPr>
        <w:drawing>
          <wp:inline distT="0" distB="0" distL="0" distR="0" wp14:anchorId="346E0AA1" wp14:editId="294E4F40">
            <wp:extent cx="5732145" cy="376618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3766185"/>
                    </a:xfrm>
                    <a:prstGeom prst="rect">
                      <a:avLst/>
                    </a:prstGeom>
                  </pic:spPr>
                </pic:pic>
              </a:graphicData>
            </a:graphic>
          </wp:inline>
        </w:drawing>
      </w:r>
    </w:p>
    <w:p w:rsidR="00355079" w:rsidRDefault="00355079" w:rsidP="00C30B4F">
      <w:pPr>
        <w:tabs>
          <w:tab w:val="left" w:pos="2268"/>
        </w:tabs>
        <w:spacing w:before="0"/>
        <w:rPr>
          <w:bCs/>
        </w:rPr>
      </w:pPr>
      <w:r>
        <w:rPr>
          <w:noProof/>
          <w:lang w:eastAsia="en-AU"/>
        </w:rPr>
        <w:drawing>
          <wp:inline distT="0" distB="0" distL="0" distR="0" wp14:anchorId="0B59BC5E" wp14:editId="4328E61F">
            <wp:extent cx="5732145" cy="34417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441700"/>
                    </a:xfrm>
                    <a:prstGeom prst="rect">
                      <a:avLst/>
                    </a:prstGeom>
                  </pic:spPr>
                </pic:pic>
              </a:graphicData>
            </a:graphic>
          </wp:inline>
        </w:drawing>
      </w:r>
    </w:p>
    <w:p w:rsidR="007A6AA7" w:rsidRPr="003D4BC6" w:rsidRDefault="007A6AA7" w:rsidP="003D4BC6">
      <w:pPr>
        <w:tabs>
          <w:tab w:val="left" w:pos="2268"/>
        </w:tabs>
        <w:jc w:val="center"/>
        <w:rPr>
          <w:b/>
          <w:bCs/>
          <w:sz w:val="22"/>
          <w:szCs w:val="22"/>
        </w:rPr>
      </w:pPr>
      <w:r w:rsidRPr="003D4BC6">
        <w:rPr>
          <w:b/>
          <w:bCs/>
          <w:sz w:val="22"/>
          <w:szCs w:val="22"/>
        </w:rPr>
        <w:t>Conceptual models illustrating options to combine the m</w:t>
      </w:r>
      <w:r w:rsidR="003D4BC6">
        <w:rPr>
          <w:b/>
          <w:bCs/>
          <w:sz w:val="22"/>
          <w:szCs w:val="22"/>
        </w:rPr>
        <w:t>aster plan and DPI headquarters</w:t>
      </w:r>
    </w:p>
    <w:p w:rsidR="007A6AA7" w:rsidRPr="00C30B4F" w:rsidRDefault="007A6AA7" w:rsidP="00C30B4F">
      <w:pPr>
        <w:tabs>
          <w:tab w:val="left" w:pos="2268"/>
        </w:tabs>
        <w:spacing w:before="0"/>
        <w:rPr>
          <w:bCs/>
        </w:rPr>
      </w:pPr>
    </w:p>
    <w:p w:rsidR="00E25552" w:rsidRPr="003658FA" w:rsidRDefault="00E25552" w:rsidP="00CE2655">
      <w:pPr>
        <w:spacing w:before="0" w:after="120"/>
      </w:pPr>
    </w:p>
    <w:p w:rsidR="00E616C3" w:rsidRPr="00E25552" w:rsidRDefault="00E25552" w:rsidP="00E25552">
      <w:pPr>
        <w:spacing w:before="0"/>
        <w:rPr>
          <w:rFonts w:ascii="Arial" w:hAnsi="Arial" w:cs="Arial"/>
          <w:sz w:val="16"/>
          <w:szCs w:val="16"/>
          <w:lang w:val="en-GB"/>
        </w:rPr>
      </w:pPr>
      <w:r w:rsidRPr="00E25552">
        <w:rPr>
          <w:rFonts w:cs="Arial"/>
          <w:i/>
          <w:vanish/>
          <w:color w:val="FF0000"/>
          <w:sz w:val="16"/>
          <w:szCs w:val="16"/>
          <w:lang w:val="en-GB"/>
        </w:rPr>
        <w:t>Do not delete this line</w:t>
      </w:r>
    </w:p>
    <w:p w:rsidR="00E616C3" w:rsidRPr="00352197" w:rsidRDefault="00E616C3" w:rsidP="00E616C3">
      <w:pPr>
        <w:rPr>
          <w:rFonts w:ascii="Arial" w:hAnsi="Arial" w:cs="Arial"/>
          <w:lang w:val="en-GB"/>
        </w:rPr>
        <w:sectPr w:rsidR="00E616C3" w:rsidRPr="00352197" w:rsidSect="001A6479">
          <w:type w:val="continuous"/>
          <w:pgSz w:w="11907" w:h="16840" w:code="9"/>
          <w:pgMar w:top="567" w:right="1440" w:bottom="567" w:left="1440" w:header="709" w:footer="709" w:gutter="0"/>
          <w:cols w:space="720"/>
          <w:formProt w:val="0"/>
        </w:sectPr>
      </w:pPr>
    </w:p>
    <w:p w:rsidR="00F1033C" w:rsidRDefault="00F1033C" w:rsidP="00F1033C">
      <w:pPr>
        <w:keepNext/>
        <w:widowControl w:val="0"/>
        <w:spacing w:before="240"/>
        <w:rPr>
          <w:rFonts w:cs="Arial"/>
          <w:b/>
          <w:bCs/>
          <w:caps/>
          <w:color w:val="000000"/>
          <w:szCs w:val="22"/>
        </w:rPr>
      </w:pPr>
      <w:bookmarkStart w:id="16" w:name="PDF2_Attachments"/>
      <w:bookmarkStart w:id="17" w:name="PDF2_Attachments_12063"/>
      <w:bookmarkStart w:id="18" w:name="Attachments"/>
      <w:bookmarkEnd w:id="16"/>
      <w:bookmarkEnd w:id="17"/>
      <w:r w:rsidRPr="00F1033C">
        <w:rPr>
          <w:rFonts w:cs="Arial"/>
          <w:b/>
          <w:bCs/>
          <w:caps/>
          <w:color w:val="000000"/>
          <w:szCs w:val="22"/>
        </w:rPr>
        <w:t>Attachments</w:t>
      </w:r>
    </w:p>
    <w:p w:rsidR="00F1033C" w:rsidRDefault="00F1033C" w:rsidP="00F1033C">
      <w:pPr>
        <w:tabs>
          <w:tab w:val="left" w:pos="720"/>
        </w:tabs>
        <w:spacing w:before="0"/>
        <w:ind w:left="720" w:hanging="720"/>
      </w:pPr>
      <w:r w:rsidRPr="00F1033C">
        <w:t>1</w:t>
      </w:r>
      <w:r w:rsidRPr="00F1033C">
        <w:tab/>
        <w:t>Preliminary draft planning proposal to rezone and amend height limts, D17/32051</w:t>
      </w:r>
      <w:bookmarkStart w:id="19" w:name="PDFA_Attachment_1"/>
      <w:bookmarkStart w:id="20" w:name="PDFA_12063_1"/>
      <w:r w:rsidRPr="00F1033C">
        <w:t xml:space="preserve"> </w:t>
      </w:r>
      <w:bookmarkEnd w:id="19"/>
      <w:bookmarkEnd w:id="20"/>
    </w:p>
    <w:p w:rsidR="00735A27" w:rsidRDefault="00F1033C" w:rsidP="00F1033C">
      <w:pPr>
        <w:tabs>
          <w:tab w:val="left" w:pos="720"/>
        </w:tabs>
        <w:spacing w:before="0"/>
        <w:ind w:left="720" w:hanging="720"/>
      </w:pPr>
      <w:r>
        <w:t xml:space="preserve"> </w:t>
      </w:r>
      <w:bookmarkEnd w:id="18"/>
    </w:p>
    <w:sectPr w:rsidR="00735A27" w:rsidSect="001A6479">
      <w:headerReference w:type="even" r:id="rId23"/>
      <w:type w:val="continuous"/>
      <w:pgSz w:w="11907" w:h="16840" w:code="9"/>
      <w:pgMar w:top="567" w:right="1440" w:bottom="567"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41F" w:rsidRDefault="00C3441F" w:rsidP="000915C8">
      <w:r>
        <w:separator/>
      </w:r>
    </w:p>
  </w:endnote>
  <w:endnote w:type="continuationSeparator" w:id="0">
    <w:p w:rsidR="00C3441F" w:rsidRDefault="00C3441F" w:rsidP="0009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73" w:rsidRPr="00B3155C" w:rsidRDefault="00A65173" w:rsidP="00F63AEC">
    <w:pPr>
      <w:pStyle w:val="Footer"/>
      <w:jc w:val="left"/>
      <w:rPr>
        <w:b w:val="0"/>
        <w:sz w:val="20"/>
        <w:szCs w:val="20"/>
      </w:rPr>
    </w:pPr>
    <w:r w:rsidRPr="00B3155C">
      <w:rPr>
        <w:b w:val="0"/>
        <w:sz w:val="20"/>
        <w:szCs w:val="20"/>
      </w:rPr>
      <w:t xml:space="preserve">Page </w:t>
    </w:r>
    <w:r w:rsidRPr="00B3155C">
      <w:rPr>
        <w:b w:val="0"/>
        <w:sz w:val="20"/>
        <w:szCs w:val="20"/>
      </w:rPr>
      <w:fldChar w:fldCharType="begin"/>
    </w:r>
    <w:r w:rsidRPr="00B3155C">
      <w:rPr>
        <w:b w:val="0"/>
        <w:sz w:val="20"/>
        <w:szCs w:val="20"/>
      </w:rPr>
      <w:instrText xml:space="preserve"> PAGE </w:instrText>
    </w:r>
    <w:r w:rsidRPr="00B3155C">
      <w:rPr>
        <w:b w:val="0"/>
        <w:sz w:val="20"/>
        <w:szCs w:val="20"/>
      </w:rPr>
      <w:fldChar w:fldCharType="separate"/>
    </w:r>
    <w:r w:rsidR="00DD5B18">
      <w:rPr>
        <w:b w:val="0"/>
        <w:sz w:val="20"/>
        <w:szCs w:val="20"/>
      </w:rPr>
      <w:t>8</w:t>
    </w:r>
    <w:r w:rsidRPr="00B3155C">
      <w:rPr>
        <w:b w:val="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10F" w:rsidRPr="00FE779D" w:rsidRDefault="00FE779D"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DD5B18">
      <w:rPr>
        <w:rFonts w:cs="Arial"/>
        <w:noProof/>
        <w:sz w:val="20"/>
      </w:rPr>
      <w:t>9</w:t>
    </w:r>
    <w:r w:rsidRPr="00FE779D">
      <w:rPr>
        <w:rFonts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701"/>
      <w:gridCol w:w="3969"/>
    </w:tblGrid>
    <w:tr w:rsidR="00BE4336" w:rsidTr="000442F9">
      <w:tc>
        <w:tcPr>
          <w:tcW w:w="3969" w:type="dxa"/>
        </w:tcPr>
        <w:p w:rsidR="00BE4336" w:rsidRDefault="00BE4336" w:rsidP="0088101A">
          <w:pPr>
            <w:tabs>
              <w:tab w:val="center" w:pos="4500"/>
            </w:tabs>
            <w:jc w:val="left"/>
            <w:rPr>
              <w:rFonts w:cs="Arial"/>
              <w:noProof/>
              <w:sz w:val="20"/>
            </w:rPr>
          </w:pPr>
          <w:bookmarkStart w:id="4" w:name="_Hlk401312453"/>
          <w:bookmarkStart w:id="5" w:name="_Hlk401312868"/>
          <w:r w:rsidRPr="00BA62E3">
            <w:rPr>
              <w:b/>
              <w:sz w:val="20"/>
              <w:szCs w:val="20"/>
            </w:rPr>
            <w:t xml:space="preserve">Item </w:t>
          </w:r>
          <w:r w:rsidRPr="00B950A7">
            <w:rPr>
              <w:b/>
              <w:sz w:val="20"/>
              <w:szCs w:val="20"/>
            </w:rPr>
            <w:fldChar w:fldCharType="begin"/>
          </w:r>
          <w:r w:rsidRPr="00B950A7">
            <w:rPr>
              <w:b/>
              <w:sz w:val="20"/>
              <w:szCs w:val="20"/>
            </w:rPr>
            <w:instrText xml:space="preserve"> DOCVARIABLE "dvItemNumberMasked" \* Charformat </w:instrText>
          </w:r>
          <w:r w:rsidRPr="00B950A7">
            <w:rPr>
              <w:b/>
              <w:sz w:val="20"/>
              <w:szCs w:val="20"/>
            </w:rPr>
            <w:fldChar w:fldCharType="separate"/>
          </w:r>
          <w:r w:rsidR="00B60B48">
            <w:rPr>
              <w:b/>
              <w:sz w:val="20"/>
              <w:szCs w:val="20"/>
            </w:rPr>
            <w:t>2.6</w:t>
          </w:r>
          <w:r w:rsidRPr="00B950A7">
            <w:rPr>
              <w:b/>
              <w:sz w:val="20"/>
              <w:szCs w:val="20"/>
            </w:rPr>
            <w:fldChar w:fldCharType="end"/>
          </w:r>
        </w:p>
      </w:tc>
      <w:tc>
        <w:tcPr>
          <w:tcW w:w="1701" w:type="dxa"/>
        </w:tcPr>
        <w:p w:rsidR="00BE4336" w:rsidRDefault="00BE4336" w:rsidP="00BE4336">
          <w:pPr>
            <w:tabs>
              <w:tab w:val="center" w:pos="4500"/>
            </w:tabs>
            <w:jc w:val="center"/>
            <w:rPr>
              <w:b/>
              <w:sz w:val="20"/>
              <w:szCs w:val="20"/>
            </w:rPr>
          </w:pPr>
          <w:r w:rsidRPr="00B3155C">
            <w:rPr>
              <w:sz w:val="20"/>
              <w:szCs w:val="20"/>
            </w:rPr>
            <w:t xml:space="preserve">Page </w:t>
          </w:r>
          <w:r w:rsidRPr="00B3155C">
            <w:rPr>
              <w:b/>
              <w:sz w:val="20"/>
              <w:szCs w:val="20"/>
            </w:rPr>
            <w:fldChar w:fldCharType="begin"/>
          </w:r>
          <w:r w:rsidRPr="00B3155C">
            <w:rPr>
              <w:sz w:val="20"/>
              <w:szCs w:val="20"/>
            </w:rPr>
            <w:instrText xml:space="preserve"> PAGE </w:instrText>
          </w:r>
          <w:r w:rsidRPr="00B3155C">
            <w:rPr>
              <w:b/>
              <w:sz w:val="20"/>
              <w:szCs w:val="20"/>
            </w:rPr>
            <w:fldChar w:fldCharType="separate"/>
          </w:r>
          <w:r w:rsidR="00DD5B18">
            <w:rPr>
              <w:noProof/>
              <w:sz w:val="20"/>
              <w:szCs w:val="20"/>
            </w:rPr>
            <w:t>1</w:t>
          </w:r>
          <w:r w:rsidRPr="00B3155C">
            <w:rPr>
              <w:b/>
              <w:sz w:val="20"/>
              <w:szCs w:val="20"/>
            </w:rPr>
            <w:fldChar w:fldCharType="end"/>
          </w:r>
        </w:p>
      </w:tc>
      <w:tc>
        <w:tcPr>
          <w:tcW w:w="3969" w:type="dxa"/>
        </w:tcPr>
        <w:p w:rsidR="00BE4336" w:rsidRDefault="00BE4336" w:rsidP="0088101A">
          <w:pPr>
            <w:tabs>
              <w:tab w:val="center" w:pos="4500"/>
            </w:tabs>
            <w:jc w:val="right"/>
            <w:rPr>
              <w:rFonts w:cs="Arial"/>
              <w:noProof/>
              <w:sz w:val="20"/>
            </w:rPr>
          </w:pPr>
          <w:r>
            <w:rPr>
              <w:b/>
              <w:sz w:val="20"/>
              <w:szCs w:val="20"/>
            </w:rPr>
            <w:t xml:space="preserve">Item </w:t>
          </w:r>
          <w:r w:rsidRPr="00B950A7">
            <w:rPr>
              <w:b/>
              <w:sz w:val="20"/>
              <w:szCs w:val="20"/>
            </w:rPr>
            <w:fldChar w:fldCharType="begin"/>
          </w:r>
          <w:r w:rsidRPr="00B950A7">
            <w:rPr>
              <w:b/>
              <w:sz w:val="20"/>
              <w:szCs w:val="20"/>
            </w:rPr>
            <w:instrText xml:space="preserve"> DOCVARIABLE "dvItemNumberMasked" \* Charformat </w:instrText>
          </w:r>
          <w:r w:rsidRPr="00B950A7">
            <w:rPr>
              <w:b/>
              <w:sz w:val="20"/>
              <w:szCs w:val="20"/>
            </w:rPr>
            <w:fldChar w:fldCharType="separate"/>
          </w:r>
          <w:r w:rsidR="00B60B48">
            <w:rPr>
              <w:b/>
              <w:sz w:val="20"/>
              <w:szCs w:val="20"/>
            </w:rPr>
            <w:t>2.6</w:t>
          </w:r>
          <w:r w:rsidRPr="00B950A7">
            <w:rPr>
              <w:b/>
              <w:sz w:val="20"/>
              <w:szCs w:val="20"/>
            </w:rPr>
            <w:fldChar w:fldCharType="end"/>
          </w:r>
        </w:p>
      </w:tc>
    </w:tr>
    <w:bookmarkEnd w:id="4"/>
    <w:bookmarkEnd w:id="5"/>
  </w:tbl>
  <w:p w:rsidR="00A65173" w:rsidRPr="00BE4336" w:rsidRDefault="00A65173" w:rsidP="0088101A">
    <w:pPr>
      <w:tabs>
        <w:tab w:val="center" w:pos="4500"/>
        <w:tab w:val="right" w:pos="9072"/>
      </w:tabs>
      <w:spacing w:before="0"/>
      <w:jc w:val="left"/>
      <w:rPr>
        <w:rFonts w:cs="Arial"/>
        <w:noProof/>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41F" w:rsidRDefault="00C3441F" w:rsidP="000915C8">
      <w:r>
        <w:separator/>
      </w:r>
    </w:p>
  </w:footnote>
  <w:footnote w:type="continuationSeparator" w:id="0">
    <w:p w:rsidR="00C3441F" w:rsidRDefault="00C3441F" w:rsidP="0009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55C" w:rsidRDefault="00B3155C" w:rsidP="00B3155C">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B60B48">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B60B48">
      <w:rPr>
        <w:b/>
        <w:caps/>
      </w:rPr>
      <w:t>6 June 2017</w:t>
    </w:r>
    <w:r w:rsidRPr="00856843">
      <w:rPr>
        <w:b/>
        <w:caps/>
      </w:rPr>
      <w:fldChar w:fldCharType="end"/>
    </w:r>
  </w:p>
  <w:p w:rsidR="00B3155C" w:rsidRDefault="00B60B48" w:rsidP="00AF6F23">
    <w:pPr>
      <w:pBdr>
        <w:bottom w:val="single" w:sz="8" w:space="1" w:color="auto"/>
      </w:pBdr>
      <w:spacing w:before="0" w:after="240"/>
      <w:ind w:left="567" w:hanging="567"/>
    </w:pPr>
    <w:fldSimple w:instr=" DOCVARIABLE &quot;dvItemNumberMasked&quot; \* Charformat ">
      <w:r>
        <w:t>2.6</w:t>
      </w:r>
    </w:fldSimple>
    <w:r w:rsidR="00B3155C" w:rsidRPr="00475A5C">
      <w:tab/>
    </w:r>
    <w:fldSimple w:instr=" DOCVARIABLE &quot;dvSubjectWithSoftReturns&quot; \* Charformat ">
      <w:r>
        <w:t>Planning Proposal Old Hospital Site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400966593"/>
  <w:bookmarkStart w:id="3" w:name="_Hlk400966597"/>
  <w:p w:rsidR="00FE779D" w:rsidRDefault="00FE779D"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B60B48">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B60B48">
      <w:rPr>
        <w:b/>
        <w:caps/>
      </w:rPr>
      <w:t>6 June 2017</w:t>
    </w:r>
    <w:r w:rsidRPr="00856843">
      <w:rPr>
        <w:b/>
        <w:caps/>
      </w:rPr>
      <w:fldChar w:fldCharType="end"/>
    </w:r>
  </w:p>
  <w:p w:rsidR="00512109" w:rsidRDefault="00B60B48" w:rsidP="00735A27">
    <w:pPr>
      <w:pBdr>
        <w:bottom w:val="single" w:sz="8" w:space="1" w:color="auto"/>
      </w:pBdr>
      <w:spacing w:before="0" w:after="240"/>
      <w:ind w:left="567" w:hanging="567"/>
    </w:pPr>
    <w:fldSimple w:instr=" DOCVARIABLE &quot;dvItemNumberMasked&quot; \* Charformat ">
      <w:r>
        <w:t>2.6</w:t>
      </w:r>
    </w:fldSimple>
    <w:r w:rsidR="00512109" w:rsidRPr="00475A5C">
      <w:tab/>
    </w:r>
    <w:fldSimple w:instr=" DOCVARIABLE &quot;dvSubjectWithSoftReturns&quot; \* Charformat ">
      <w:r>
        <w:t>Planning Proposal Old Hospital Site</w:t>
      </w:r>
    </w:fldSimple>
  </w:p>
  <w:bookmarkEnd w:id="2"/>
  <w:bookmarkEnd w:i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5A6" w:rsidRPr="00E845A6" w:rsidRDefault="007E61DA" w:rsidP="00E845A6">
    <w:pPr>
      <w:tabs>
        <w:tab w:val="right" w:pos="9060"/>
      </w:tabs>
      <w:spacing w:before="0"/>
      <w:rPr>
        <w:b/>
        <w:bCs/>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B60B48">
      <w:rPr>
        <w:b/>
        <w:caps/>
      </w:rPr>
      <w:t>Planning and Development Committee</w:t>
    </w:r>
    <w:r w:rsidRPr="00856843">
      <w:rPr>
        <w:b/>
        <w:caps/>
      </w:rPr>
      <w:fldChar w:fldCharType="end"/>
    </w:r>
    <w:r w:rsidR="00FE779D">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B60B48">
      <w:rPr>
        <w:b/>
        <w:caps/>
      </w:rPr>
      <w:t>6 June 2017</w:t>
    </w:r>
    <w:r w:rsidRPr="00856843">
      <w:rPr>
        <w:b/>
        <w:caps/>
      </w:rPr>
      <w:fldChar w:fldCharType="end"/>
    </w:r>
  </w:p>
  <w:p w:rsidR="00E845A6" w:rsidRPr="00E845A6" w:rsidRDefault="00E845A6" w:rsidP="00E845A6">
    <w:pPr>
      <w:pBdr>
        <w:bottom w:val="single" w:sz="4" w:space="1" w:color="auto"/>
      </w:pBdr>
      <w:tabs>
        <w:tab w:val="center" w:pos="4513"/>
        <w:tab w:val="right" w:pos="9026"/>
      </w:tabs>
      <w:spacing w:before="0"/>
    </w:pPr>
  </w:p>
  <w:p w:rsidR="00A65173" w:rsidRDefault="00A65173" w:rsidP="00E845A6">
    <w:pPr>
      <w:tabs>
        <w:tab w:val="left" w:pos="2340"/>
        <w:tab w:val="right" w:pos="9061"/>
      </w:tabs>
      <w:spacing w:before="0"/>
      <w:rPr>
        <w:b/>
        <w:cap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AEC" w:rsidRDefault="00F63AEC" w:rsidP="00F63AEC">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B60B48">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B60B48">
      <w:rPr>
        <w:b/>
        <w:caps/>
      </w:rPr>
      <w:t>6 June 2017</w:t>
    </w:r>
    <w:r w:rsidRPr="00856843">
      <w:rPr>
        <w:b/>
        <w:caps/>
      </w:rPr>
      <w:fldChar w:fldCharType="end"/>
    </w:r>
  </w:p>
  <w:p w:rsidR="00F63AEC" w:rsidRDefault="00B60B48" w:rsidP="00735A27">
    <w:pPr>
      <w:pBdr>
        <w:bottom w:val="single" w:sz="8" w:space="1" w:color="auto"/>
      </w:pBdr>
      <w:spacing w:before="0" w:after="240"/>
      <w:ind w:left="567" w:hanging="567"/>
    </w:pPr>
    <w:fldSimple w:instr=" DOCVARIABLE &quot;dvItemNumberMasked&quot; \* Charformat ">
      <w:r>
        <w:t>2.6</w:t>
      </w:r>
    </w:fldSimple>
    <w:r w:rsidR="00F63AEC" w:rsidRPr="00475A5C">
      <w:tab/>
    </w:r>
    <w:fldSimple w:instr=" DOCVARIABLE &quot;dvSubjectWithSoftReturns&quot; \* Charformat ">
      <w:r>
        <w:t>Planning Proposal Old Hospital Site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F7947"/>
    <w:multiLevelType w:val="multilevel"/>
    <w:tmpl w:val="B83C6E5C"/>
    <w:lvl w:ilvl="0">
      <w:start w:val="1"/>
      <w:numFmt w:val="decimal"/>
      <w:pStyle w:val="ICNmLst1"/>
      <w:lvlText w:val="%1."/>
      <w:lvlJc w:val="left"/>
      <w:pPr>
        <w:ind w:left="567" w:hanging="567"/>
      </w:pPr>
      <w:rPr>
        <w:rFonts w:ascii="Arial" w:hAnsi="Arial" w:hint="default"/>
        <w:b/>
        <w:sz w:val="22"/>
      </w:rPr>
    </w:lvl>
    <w:lvl w:ilvl="1">
      <w:start w:val="1"/>
      <w:numFmt w:val="lowerLetter"/>
      <w:pStyle w:val="ICNmLst2"/>
      <w:lvlText w:val="(%2)"/>
      <w:lvlJc w:val="left"/>
      <w:pPr>
        <w:ind w:left="1134" w:hanging="567"/>
      </w:pPr>
      <w:rPr>
        <w:rFonts w:ascii="Arial" w:hAnsi="Arial" w:hint="default"/>
        <w:sz w:val="22"/>
      </w:rPr>
    </w:lvl>
    <w:lvl w:ilvl="2">
      <w:start w:val="1"/>
      <w:numFmt w:val="lowerRoman"/>
      <w:pStyle w:val="ICNmLst3"/>
      <w:lvlText w:val="(%3)"/>
      <w:lvlJc w:val="left"/>
      <w:pPr>
        <w:ind w:left="1701" w:hanging="567"/>
      </w:pPr>
      <w:rPr>
        <w:rFonts w:ascii="Arial" w:hAnsi="Arial" w:hint="default"/>
        <w:color w:val="auto"/>
        <w:sz w:val="2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1918524C"/>
    <w:multiLevelType w:val="multilevel"/>
    <w:tmpl w:val="DEAC163A"/>
    <w:styleLink w:val="BroomeRecommendationindents"/>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20AF0324"/>
    <w:multiLevelType w:val="hybridMultilevel"/>
    <w:tmpl w:val="3ED84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5F46386F"/>
    <w:multiLevelType w:val="hybridMultilevel"/>
    <w:tmpl w:val="50229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0"/>
  </w:num>
  <w:num w:numId="4">
    <w:abstractNumId w:val="7"/>
  </w:num>
  <w:num w:numId="5">
    <w:abstractNumId w:val="4"/>
  </w:num>
  <w:num w:numId="6">
    <w:abstractNumId w:val="11"/>
  </w:num>
  <w:num w:numId="7">
    <w:abstractNumId w:val="8"/>
  </w:num>
  <w:num w:numId="8">
    <w:abstractNumId w:val="5"/>
  </w:num>
  <w:num w:numId="9">
    <w:abstractNumId w:val="9"/>
  </w:num>
  <w:num w:numId="10">
    <w:abstractNumId w:val="0"/>
  </w:num>
  <w:num w:numId="11">
    <w:abstractNumId w:val="0"/>
    <w:lvlOverride w:ilvl="0">
      <w:lvl w:ilvl="0">
        <w:start w:val="1"/>
        <w:numFmt w:val="decimal"/>
        <w:pStyle w:val="ICNmLst1"/>
        <w:lvlText w:val="%1."/>
        <w:lvlJc w:val="left"/>
        <w:pPr>
          <w:ind w:left="567" w:hanging="567"/>
        </w:pPr>
        <w:rPr>
          <w:rFonts w:ascii="Arial" w:hAnsi="Arial" w:hint="default"/>
          <w:b/>
          <w:sz w:val="22"/>
        </w:rPr>
      </w:lvl>
    </w:lvlOverride>
    <w:lvlOverride w:ilvl="1">
      <w:lvl w:ilvl="1">
        <w:start w:val="1"/>
        <w:numFmt w:val="lowerLetter"/>
        <w:pStyle w:val="ICNmLst2"/>
        <w:lvlText w:val="(%2)"/>
        <w:lvlJc w:val="left"/>
        <w:pPr>
          <w:ind w:left="1418" w:hanging="567"/>
        </w:pPr>
        <w:rPr>
          <w:rFonts w:ascii="Arial" w:hAnsi="Arial" w:hint="default"/>
          <w:sz w:val="22"/>
        </w:rPr>
      </w:lvl>
    </w:lvlOverride>
    <w:lvlOverride w:ilvl="2">
      <w:lvl w:ilvl="2">
        <w:start w:val="1"/>
        <w:numFmt w:val="lowerRoman"/>
        <w:pStyle w:val="ICNmLst3"/>
        <w:lvlText w:val="(%3)"/>
        <w:lvlJc w:val="left"/>
        <w:pPr>
          <w:tabs>
            <w:tab w:val="num" w:pos="1985"/>
          </w:tabs>
          <w:ind w:left="2552" w:hanging="567"/>
        </w:pPr>
        <w:rPr>
          <w:rFonts w:ascii="Arial" w:hAnsi="Arial" w:hint="default"/>
          <w:color w:val="auto"/>
          <w:sz w:val="22"/>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fP9IhIrfCwhvWGdUpMx2E1qy0ZihaOfxUAChRI6Ezfyp1rq8/WJTgPJqgZ73sMViPpVmDCpxcStVGMcaL32qw==" w:salt="af2NFQbreq0X2Dg2fWhh/Q=="/>
  <w:defaultTabStop w:val="567"/>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ctualAgendaSection" w:val="General Reports"/>
    <w:docVar w:name="dvActualAgendaSectionsId" w:val="4"/>
    <w:docVar w:name="dvAgendaItem" w:val="Standard Report"/>
    <w:docVar w:name="dvAgendaItemAbbreviation" w:val="SR"/>
    <w:docVar w:name="dvAgendaItemsID" w:val="1"/>
    <w:docVar w:name="dvAgendaSection" w:val="General Reports"/>
    <w:docVar w:name="dvAgendaSectionsID" w:val="4"/>
    <w:docVar w:name="dvAgendaText" w:val=" "/>
    <w:docVar w:name="dvApproved" w:val="False"/>
    <w:docVar w:name="dvApproversArray" w:val="337þ333þ295þ"/>
    <w:docVar w:name="dvAttachmentConfidentialFlag" w:val="False"/>
    <w:docVar w:name="dvAttachmentCount" w:val="1"/>
    <w:docVar w:name="dvAttachmentPages" w:val="0"/>
    <w:docVar w:name="dvAttachmentsArray" w:val="Preliminary draft planning proposal to rezone and amend height limtsý0ýýýýýFalseýFalseýFalseý0ýD17/32051ý0ýFalseý16898ýFalseýý29/05/2017 10:51:55 AMýýTrueýTrueýTrueýTrue"/>
    <w:docVar w:name="dvAttachmentsChanged" w:val="0"/>
    <w:docVar w:name="dvAuthor" w:val="Craig Mortell"/>
    <w:docVar w:name="dvAuthor2" w:val=" "/>
    <w:docVar w:name="dvAuthor3" w:val=" "/>
    <w:docVar w:name="dvAuthorID" w:val="338"/>
    <w:docVar w:name="dvAuthorID2" w:val=" "/>
    <w:docVar w:name="dvAuthorID3" w:val=" "/>
    <w:docVar w:name="dvAuthorPhone" w:val=" "/>
    <w:docVar w:name="dvAuthors" w:val="Craig Mortell"/>
    <w:docVar w:name="dvAuthorsArray" w:val="338þ"/>
    <w:docVar w:name="dvAuthorsNameInitials" w:val=" "/>
    <w:docVar w:name="dvAuthorTitle" w:val="Senior Planner"/>
    <w:docVar w:name="dvAuthorTitle2" w:val=" "/>
    <w:docVar w:name="dvAuthorTitle3" w:val=" "/>
    <w:docVar w:name="dvChairmansCommitteeArray" w:val=" "/>
    <w:docVar w:name="dvClosedStatusChanged" w:val="False"/>
    <w:docVar w:name="dvCommittee" w:val="Planning and Development Committee"/>
    <w:docVar w:name="dvCommitteeAbbreviation" w:val="PDC"/>
    <w:docVar w:name="dvCommitteeEmailAddress" w:val=" "/>
    <w:docVar w:name="dvCommitteeID" w:val="2"/>
    <w:docVar w:name="dvCommitteeName" w:val="Planning and Development Committee"/>
    <w:docVar w:name="dvCommitteeQuorum" w:val="David Waddell"/>
    <w:docVar w:name="dvCommitteeReportId" w:val="0"/>
    <w:docVar w:name="dvConfidentialText" w:val=" "/>
    <w:docVar w:name="dvConfidentialType" w:val="P"/>
    <w:docVar w:name="dvCorroID" w:val="12063"/>
    <w:docVar w:name="dvCouncilId" w:val="0"/>
    <w:docVar w:name="dvCouncilText" w:val=" "/>
    <w:docVar w:name="dvCurrentReferencesArray" w:val=" "/>
    <w:docVar w:name="dvDAApplicant" w:val=" "/>
    <w:docVar w:name="dvDAOwner" w:val=" "/>
    <w:docVar w:name="dvDate" w:val="24/05/2017"/>
    <w:docVar w:name="dvDateMeeting" w:val="6 June 2017"/>
    <w:docVar w:name="dvDateMeetingDisplay" w:val="6 June 2017"/>
    <w:docVar w:name="dvDateMeetingId" w:val="3308"/>
    <w:docVar w:name="dvDateModified" w:val="1/06/2017"/>
    <w:docVar w:name="dvDeferredFromDate" w:val="31/12/1899"/>
    <w:docVar w:name="dvDeferredFromMeetingId" w:val="0"/>
    <w:docVar w:name="dvDeferredFromSpecialFlag" w:val="False"/>
    <w:docVar w:name="dvDivisionHeadName" w:val="David Waddell"/>
    <w:docVar w:name="dvDivisionID" w:val="3"/>
    <w:docVar w:name="dvDivisionName" w:val="Development Services"/>
    <w:docVar w:name="dvDocumentChanged" w:val="1"/>
    <w:docVar w:name="dvDocumentTypeName" w:val=" "/>
    <w:docVar w:name="dvDoNotCheckIn" w:val="0"/>
    <w:docVar w:name="dvEDMSContainerId" w:val="PR627"/>
    <w:docVar w:name="dvEDMSContainerNumber" w:val=" "/>
    <w:docVar w:name="dvEDMSContainerTitle" w:val="Anson Street"/>
    <w:docVar w:name="dvEDRMSDestinationFolderId" w:val=" "/>
    <w:docVar w:name="dvEDRMSDestinationFolderTitle" w:val=" "/>
    <w:docVar w:name="dvFileName" w:val="PDC_06062017_SR_3308_13.DOCX"/>
    <w:docVar w:name="dvFileNumber" w:val="2017/1063"/>
    <w:docVar w:name="dvFilePath" w:val="\\occapp03\Infocouncil\Checkout\&lt;LOGIN&gt;"/>
    <w:docVar w:name="dvFileRevisionNotRetained" w:val="0"/>
    <w:docVar w:name="dvFirstTime" w:val="No"/>
    <w:docVar w:name="dvForAction" w:val="1"/>
    <w:docVar w:name="dvForActionCompletionDate" w:val="20 June 2017"/>
    <w:docVar w:name="dvForceRevision" w:val="0"/>
    <w:docVar w:name="dvheadertext" w:val=" "/>
    <w:docVar w:name="dvItemNumber" w:val="6"/>
    <w:docVar w:name="dvItemNumberMasked" w:val="2.6"/>
    <w:docVar w:name="dvItemNumberMaskIdentifier" w:val="0*0*0"/>
    <w:docVar w:name="dvLastSecurityLogins" w:val=" "/>
    <w:docVar w:name="dvMasterProgramId" w:val="1"/>
    <w:docVar w:name="dvMasterProgramItem1" w:val="Objective 1"/>
    <w:docVar w:name="dvMasterProgramItem2" w:val="1.2 Our City - Information and advice provided for the decision-making process will be succinct, reasoned, accurate, timely and balanced"/>
    <w:docVar w:name="dvMasterProgramItemID" w:val="1534"/>
    <w:docVar w:name="dvMasterProgramItemsArray" w:val="1532þ1534þ"/>
    <w:docVar w:name="dvMasterProgramName" w:val="2016"/>
    <w:docVar w:name="dvMasterSequenceNumber" w:val="6"/>
    <w:docVar w:name="dvMinutedForMayor" w:val="0"/>
    <w:docVar w:name="dvMinutedForName" w:val=" "/>
    <w:docVar w:name="dvMinutedForTitle" w:val=" "/>
    <w:docVar w:name="dvNewDoc" w:val=" "/>
    <w:docVar w:name="dvOfficers" w:val="Paul Johnston; David Waddell; Michelle Catlin"/>
    <w:docVar w:name="dvOfficersArray" w:val="Paul JohnstonýDevelopment ServicesþDavid WaddellýDevelopment ServicesþMichelle CatlinýCorporate and Commercial Servicesþ"/>
    <w:docVar w:name="dvOldChairmansCommitteeArray" w:val=" "/>
    <w:docVar w:name="dvOldPresentationsArray" w:val=" "/>
    <w:docVar w:name="dvOrderNumber" w:val="6"/>
    <w:docVar w:name="dvOrigRecommendationLength" w:val="0"/>
    <w:docVar w:name="dvOrigSectionCount" w:val="5"/>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0"/>
    <w:docVar w:name="dvPurpose" w:val=" "/>
    <w:docVar w:name="dvPurposeWithSoftReturns" w:val=" "/>
    <w:docVar w:name="dvReassignFileName" w:val="False"/>
    <w:docVar w:name="dvRecommendedCommitteeId" w:val="0"/>
    <w:docVar w:name="dvRecommendedCommitteeName" w:val=" "/>
    <w:docVar w:name="dvRecommendedMeetingDate" w:val="30 December 1899"/>
    <w:docVar w:name="dvRecommendedMeetingScheduleId" w:val="0"/>
    <w:docVar w:name="dvRecordIdAlternate" w:val="2017/1063"/>
    <w:docVar w:name="dvRefCommittee" w:val=" "/>
    <w:docVar w:name="dvRefCommitteeDateID" w:val="0"/>
    <w:docVar w:name="dvRefCommitteeID" w:val="0"/>
    <w:docVar w:name="dvRefCommitteeMinutesDocument" w:val=" "/>
    <w:docVar w:name="dvRefDateMeeting" w:val=" "/>
    <w:docVar w:name="dvReferredFromCommitteeID" w:val="0"/>
    <w:docVar w:name="dvRefSpecialFlag" w:val="False"/>
    <w:docVar w:name="dvRegisterNumber" w:val="13"/>
    <w:docVar w:name="dvRelatedReportId" w:val="0"/>
    <w:docVar w:name="dvReportFrom" w:val="Manager Development Assessments"/>
    <w:docVar w:name="dvReportName" w:val="2.6 Planning Proposal Old Hospital Site"/>
    <w:docVar w:name="dvReportNumber" w:val="2"/>
    <w:docVar w:name="dvReportTo" w:val="General Manager"/>
    <w:docVar w:name="dvRequestors" w:val=" "/>
    <w:docVar w:name="dvRequestors2Array" w:val=" "/>
    <w:docVar w:name="dvRequestorsArray" w:val=" "/>
    <w:docVar w:name="dvSequenceNumber" w:val="6"/>
    <w:docVar w:name="dvSpecialFlag" w:val="False"/>
    <w:docVar w:name="dvSubject" w:val="Planning Proposal Old Hospital Site"/>
    <w:docVar w:name="dvSubjectWithSoftReturns" w:val="Planning Proposal Old Hospital Site"/>
    <w:docVar w:name="dvSupplementary" w:val="0"/>
    <w:docVar w:name="dvTitle" w:val="General Manager - 6 00 2017"/>
    <w:docVar w:name="dvTypistInitials" w:val=" "/>
    <w:docVar w:name="dvUpdateDatabase" w:val="0"/>
    <w:docVar w:name="dvUtility" w:val=" "/>
    <w:docVar w:name="dvUtilityCheckbox" w:val="0"/>
    <w:docVar w:name="dvUtilityCheckbox2" w:val="0"/>
    <w:docVar w:name="dvVersion" w:val="01"/>
    <w:docVar w:name="dvYear" w:val="2017"/>
  </w:docVars>
  <w:rsids>
    <w:rsidRoot w:val="00806C1A"/>
    <w:rsid w:val="0000067E"/>
    <w:rsid w:val="00001622"/>
    <w:rsid w:val="00006B2F"/>
    <w:rsid w:val="00007CE1"/>
    <w:rsid w:val="00007EF5"/>
    <w:rsid w:val="00033D64"/>
    <w:rsid w:val="00035EED"/>
    <w:rsid w:val="000442F9"/>
    <w:rsid w:val="00051553"/>
    <w:rsid w:val="00051FA3"/>
    <w:rsid w:val="00057AB7"/>
    <w:rsid w:val="00065892"/>
    <w:rsid w:val="00072565"/>
    <w:rsid w:val="00074E52"/>
    <w:rsid w:val="00077E0B"/>
    <w:rsid w:val="00082FA0"/>
    <w:rsid w:val="0008717B"/>
    <w:rsid w:val="000915C8"/>
    <w:rsid w:val="000A37E5"/>
    <w:rsid w:val="000A5F2A"/>
    <w:rsid w:val="000C6C47"/>
    <w:rsid w:val="000D0455"/>
    <w:rsid w:val="000D1326"/>
    <w:rsid w:val="000D6099"/>
    <w:rsid w:val="000D60BF"/>
    <w:rsid w:val="000E3A2D"/>
    <w:rsid w:val="000E4BA8"/>
    <w:rsid w:val="000F0ACE"/>
    <w:rsid w:val="000F254D"/>
    <w:rsid w:val="000F3E80"/>
    <w:rsid w:val="000F55E4"/>
    <w:rsid w:val="001026A2"/>
    <w:rsid w:val="001110DE"/>
    <w:rsid w:val="001121DF"/>
    <w:rsid w:val="00120A51"/>
    <w:rsid w:val="001330C4"/>
    <w:rsid w:val="00142FDA"/>
    <w:rsid w:val="00155743"/>
    <w:rsid w:val="00160918"/>
    <w:rsid w:val="001616E2"/>
    <w:rsid w:val="00166F20"/>
    <w:rsid w:val="00167222"/>
    <w:rsid w:val="00171F04"/>
    <w:rsid w:val="001871DA"/>
    <w:rsid w:val="00194D6C"/>
    <w:rsid w:val="0019650B"/>
    <w:rsid w:val="001A1351"/>
    <w:rsid w:val="001A4B47"/>
    <w:rsid w:val="001A6479"/>
    <w:rsid w:val="001B62DE"/>
    <w:rsid w:val="001C07C6"/>
    <w:rsid w:val="001C09CC"/>
    <w:rsid w:val="001C3212"/>
    <w:rsid w:val="001C59FF"/>
    <w:rsid w:val="001D17DE"/>
    <w:rsid w:val="001D7E53"/>
    <w:rsid w:val="001E3471"/>
    <w:rsid w:val="00210C06"/>
    <w:rsid w:val="0021354C"/>
    <w:rsid w:val="002254D9"/>
    <w:rsid w:val="00233C4C"/>
    <w:rsid w:val="00234F82"/>
    <w:rsid w:val="002367DE"/>
    <w:rsid w:val="0024210A"/>
    <w:rsid w:val="00245A64"/>
    <w:rsid w:val="00251D7B"/>
    <w:rsid w:val="00257B83"/>
    <w:rsid w:val="00261DCC"/>
    <w:rsid w:val="002644F3"/>
    <w:rsid w:val="002712C9"/>
    <w:rsid w:val="00275037"/>
    <w:rsid w:val="00275C6C"/>
    <w:rsid w:val="00285E3A"/>
    <w:rsid w:val="00285E48"/>
    <w:rsid w:val="002966B7"/>
    <w:rsid w:val="002B020B"/>
    <w:rsid w:val="002B3CB3"/>
    <w:rsid w:val="002B4E33"/>
    <w:rsid w:val="002B535A"/>
    <w:rsid w:val="002B74E2"/>
    <w:rsid w:val="002C2402"/>
    <w:rsid w:val="002C4644"/>
    <w:rsid w:val="002D3115"/>
    <w:rsid w:val="002D4EDF"/>
    <w:rsid w:val="002D7BF6"/>
    <w:rsid w:val="002E49DE"/>
    <w:rsid w:val="002E787E"/>
    <w:rsid w:val="002F088B"/>
    <w:rsid w:val="002F1218"/>
    <w:rsid w:val="002F1DDE"/>
    <w:rsid w:val="002F2850"/>
    <w:rsid w:val="002F7089"/>
    <w:rsid w:val="00303E46"/>
    <w:rsid w:val="003051BE"/>
    <w:rsid w:val="00305DC9"/>
    <w:rsid w:val="00311949"/>
    <w:rsid w:val="00313990"/>
    <w:rsid w:val="00320B71"/>
    <w:rsid w:val="00320D2D"/>
    <w:rsid w:val="003258B9"/>
    <w:rsid w:val="00325AAE"/>
    <w:rsid w:val="00333B98"/>
    <w:rsid w:val="0034718A"/>
    <w:rsid w:val="003501C4"/>
    <w:rsid w:val="00352197"/>
    <w:rsid w:val="00355079"/>
    <w:rsid w:val="0035566F"/>
    <w:rsid w:val="003565AE"/>
    <w:rsid w:val="003608E4"/>
    <w:rsid w:val="003628C3"/>
    <w:rsid w:val="00364B5D"/>
    <w:rsid w:val="0036634E"/>
    <w:rsid w:val="00366494"/>
    <w:rsid w:val="00380117"/>
    <w:rsid w:val="0038166D"/>
    <w:rsid w:val="003900F2"/>
    <w:rsid w:val="00393035"/>
    <w:rsid w:val="003943B9"/>
    <w:rsid w:val="00396745"/>
    <w:rsid w:val="003B045A"/>
    <w:rsid w:val="003C3BE6"/>
    <w:rsid w:val="003D368F"/>
    <w:rsid w:val="003D4BC6"/>
    <w:rsid w:val="003D5E22"/>
    <w:rsid w:val="003E5483"/>
    <w:rsid w:val="003E64A6"/>
    <w:rsid w:val="003F04C8"/>
    <w:rsid w:val="003F301A"/>
    <w:rsid w:val="00411BDA"/>
    <w:rsid w:val="00414469"/>
    <w:rsid w:val="00415276"/>
    <w:rsid w:val="0042489D"/>
    <w:rsid w:val="00444090"/>
    <w:rsid w:val="004443EA"/>
    <w:rsid w:val="004560B7"/>
    <w:rsid w:val="004614C2"/>
    <w:rsid w:val="00465053"/>
    <w:rsid w:val="00467889"/>
    <w:rsid w:val="00475A5C"/>
    <w:rsid w:val="004A149E"/>
    <w:rsid w:val="004A75E3"/>
    <w:rsid w:val="004B4583"/>
    <w:rsid w:val="004B7C55"/>
    <w:rsid w:val="004D5638"/>
    <w:rsid w:val="004E2438"/>
    <w:rsid w:val="004E4B34"/>
    <w:rsid w:val="004E4D85"/>
    <w:rsid w:val="004F6083"/>
    <w:rsid w:val="005022B2"/>
    <w:rsid w:val="00512109"/>
    <w:rsid w:val="005151CF"/>
    <w:rsid w:val="005163DF"/>
    <w:rsid w:val="00530B48"/>
    <w:rsid w:val="0054394E"/>
    <w:rsid w:val="00543C5F"/>
    <w:rsid w:val="005459CF"/>
    <w:rsid w:val="00546FFC"/>
    <w:rsid w:val="00550EA9"/>
    <w:rsid w:val="00554C06"/>
    <w:rsid w:val="0055710F"/>
    <w:rsid w:val="00574877"/>
    <w:rsid w:val="00575F77"/>
    <w:rsid w:val="00584B93"/>
    <w:rsid w:val="00596473"/>
    <w:rsid w:val="00597AE0"/>
    <w:rsid w:val="005A3EF0"/>
    <w:rsid w:val="005A4625"/>
    <w:rsid w:val="005A7E40"/>
    <w:rsid w:val="005B3D4B"/>
    <w:rsid w:val="005B4792"/>
    <w:rsid w:val="005C300D"/>
    <w:rsid w:val="005D734C"/>
    <w:rsid w:val="0060154B"/>
    <w:rsid w:val="0061020D"/>
    <w:rsid w:val="00620DD2"/>
    <w:rsid w:val="006212DE"/>
    <w:rsid w:val="00634CF6"/>
    <w:rsid w:val="006465EF"/>
    <w:rsid w:val="00650D75"/>
    <w:rsid w:val="00664FEE"/>
    <w:rsid w:val="006656F3"/>
    <w:rsid w:val="0067512A"/>
    <w:rsid w:val="006761A4"/>
    <w:rsid w:val="0068099B"/>
    <w:rsid w:val="00685ED5"/>
    <w:rsid w:val="006875A0"/>
    <w:rsid w:val="00690357"/>
    <w:rsid w:val="00691504"/>
    <w:rsid w:val="006A11CA"/>
    <w:rsid w:val="006A231A"/>
    <w:rsid w:val="006A2F5B"/>
    <w:rsid w:val="006A40E7"/>
    <w:rsid w:val="006A4D2F"/>
    <w:rsid w:val="006B639A"/>
    <w:rsid w:val="006D06B2"/>
    <w:rsid w:val="006D501E"/>
    <w:rsid w:val="006F6D50"/>
    <w:rsid w:val="0071350B"/>
    <w:rsid w:val="0071598D"/>
    <w:rsid w:val="00716CFE"/>
    <w:rsid w:val="0072009E"/>
    <w:rsid w:val="00724EC7"/>
    <w:rsid w:val="00725646"/>
    <w:rsid w:val="00735A27"/>
    <w:rsid w:val="00737D20"/>
    <w:rsid w:val="00743A71"/>
    <w:rsid w:val="0074501C"/>
    <w:rsid w:val="0074698A"/>
    <w:rsid w:val="00747D06"/>
    <w:rsid w:val="007519D9"/>
    <w:rsid w:val="00756D14"/>
    <w:rsid w:val="00756E1A"/>
    <w:rsid w:val="0076114E"/>
    <w:rsid w:val="00771436"/>
    <w:rsid w:val="00782B33"/>
    <w:rsid w:val="00787F65"/>
    <w:rsid w:val="007A2EA2"/>
    <w:rsid w:val="007A6AA7"/>
    <w:rsid w:val="007C5F03"/>
    <w:rsid w:val="007E61DA"/>
    <w:rsid w:val="007F435A"/>
    <w:rsid w:val="008011BA"/>
    <w:rsid w:val="00806C1A"/>
    <w:rsid w:val="008124CD"/>
    <w:rsid w:val="00824307"/>
    <w:rsid w:val="00843520"/>
    <w:rsid w:val="00843860"/>
    <w:rsid w:val="00844EC2"/>
    <w:rsid w:val="0085798C"/>
    <w:rsid w:val="00872395"/>
    <w:rsid w:val="0088101A"/>
    <w:rsid w:val="00885C8B"/>
    <w:rsid w:val="008877FE"/>
    <w:rsid w:val="00896246"/>
    <w:rsid w:val="0089657B"/>
    <w:rsid w:val="008A1F21"/>
    <w:rsid w:val="008A783D"/>
    <w:rsid w:val="008A7B00"/>
    <w:rsid w:val="008D2D5D"/>
    <w:rsid w:val="008E0656"/>
    <w:rsid w:val="008E1498"/>
    <w:rsid w:val="008E1AB0"/>
    <w:rsid w:val="008E30B3"/>
    <w:rsid w:val="008F2E77"/>
    <w:rsid w:val="00907783"/>
    <w:rsid w:val="009151E2"/>
    <w:rsid w:val="00922497"/>
    <w:rsid w:val="009261AE"/>
    <w:rsid w:val="00930320"/>
    <w:rsid w:val="00930651"/>
    <w:rsid w:val="00944D0D"/>
    <w:rsid w:val="009503B7"/>
    <w:rsid w:val="00960206"/>
    <w:rsid w:val="009745E0"/>
    <w:rsid w:val="009858DF"/>
    <w:rsid w:val="00991602"/>
    <w:rsid w:val="00994BFF"/>
    <w:rsid w:val="009A69E5"/>
    <w:rsid w:val="009A6B63"/>
    <w:rsid w:val="009B10B2"/>
    <w:rsid w:val="009C0070"/>
    <w:rsid w:val="009C6DFB"/>
    <w:rsid w:val="009D61E7"/>
    <w:rsid w:val="009D6425"/>
    <w:rsid w:val="009E6925"/>
    <w:rsid w:val="009F00CF"/>
    <w:rsid w:val="009F16F9"/>
    <w:rsid w:val="009F40DA"/>
    <w:rsid w:val="00A01094"/>
    <w:rsid w:val="00A01DA1"/>
    <w:rsid w:val="00A065AC"/>
    <w:rsid w:val="00A06DCF"/>
    <w:rsid w:val="00A13AD9"/>
    <w:rsid w:val="00A1568F"/>
    <w:rsid w:val="00A22404"/>
    <w:rsid w:val="00A275B1"/>
    <w:rsid w:val="00A321A9"/>
    <w:rsid w:val="00A5275B"/>
    <w:rsid w:val="00A52FDD"/>
    <w:rsid w:val="00A6030F"/>
    <w:rsid w:val="00A60E7A"/>
    <w:rsid w:val="00A65173"/>
    <w:rsid w:val="00A82D04"/>
    <w:rsid w:val="00A91A41"/>
    <w:rsid w:val="00AA5C66"/>
    <w:rsid w:val="00AB0488"/>
    <w:rsid w:val="00AB08D8"/>
    <w:rsid w:val="00AB3E94"/>
    <w:rsid w:val="00AB79F2"/>
    <w:rsid w:val="00AC4261"/>
    <w:rsid w:val="00AC7082"/>
    <w:rsid w:val="00AE2280"/>
    <w:rsid w:val="00AE2B6E"/>
    <w:rsid w:val="00AE6BE3"/>
    <w:rsid w:val="00AF2C49"/>
    <w:rsid w:val="00AF6F23"/>
    <w:rsid w:val="00B10FE4"/>
    <w:rsid w:val="00B1438F"/>
    <w:rsid w:val="00B144F3"/>
    <w:rsid w:val="00B14A3E"/>
    <w:rsid w:val="00B22BAB"/>
    <w:rsid w:val="00B3155C"/>
    <w:rsid w:val="00B34F2B"/>
    <w:rsid w:val="00B421A5"/>
    <w:rsid w:val="00B50F47"/>
    <w:rsid w:val="00B60493"/>
    <w:rsid w:val="00B60B48"/>
    <w:rsid w:val="00B65786"/>
    <w:rsid w:val="00B67051"/>
    <w:rsid w:val="00B77134"/>
    <w:rsid w:val="00B950A7"/>
    <w:rsid w:val="00BA1116"/>
    <w:rsid w:val="00BA22F3"/>
    <w:rsid w:val="00BA2382"/>
    <w:rsid w:val="00BA2F6A"/>
    <w:rsid w:val="00BA6193"/>
    <w:rsid w:val="00BA62E3"/>
    <w:rsid w:val="00BA7375"/>
    <w:rsid w:val="00BB245A"/>
    <w:rsid w:val="00BB5F13"/>
    <w:rsid w:val="00BB5F15"/>
    <w:rsid w:val="00BB7E41"/>
    <w:rsid w:val="00BC2B9D"/>
    <w:rsid w:val="00BD1FB2"/>
    <w:rsid w:val="00BD3509"/>
    <w:rsid w:val="00BD3AE5"/>
    <w:rsid w:val="00BD3CCF"/>
    <w:rsid w:val="00BD429A"/>
    <w:rsid w:val="00BE2BB4"/>
    <w:rsid w:val="00BE4336"/>
    <w:rsid w:val="00BE62B2"/>
    <w:rsid w:val="00BE755F"/>
    <w:rsid w:val="00BF5CF0"/>
    <w:rsid w:val="00C00652"/>
    <w:rsid w:val="00C02B18"/>
    <w:rsid w:val="00C0487C"/>
    <w:rsid w:val="00C06556"/>
    <w:rsid w:val="00C12B16"/>
    <w:rsid w:val="00C17356"/>
    <w:rsid w:val="00C3441F"/>
    <w:rsid w:val="00C36C81"/>
    <w:rsid w:val="00C44247"/>
    <w:rsid w:val="00C4756D"/>
    <w:rsid w:val="00C4796C"/>
    <w:rsid w:val="00C50E33"/>
    <w:rsid w:val="00C5173C"/>
    <w:rsid w:val="00C60174"/>
    <w:rsid w:val="00C64C39"/>
    <w:rsid w:val="00C729B3"/>
    <w:rsid w:val="00C76F24"/>
    <w:rsid w:val="00C83A33"/>
    <w:rsid w:val="00C90767"/>
    <w:rsid w:val="00C94227"/>
    <w:rsid w:val="00C95C2C"/>
    <w:rsid w:val="00CA0AFF"/>
    <w:rsid w:val="00CA39C7"/>
    <w:rsid w:val="00CB1795"/>
    <w:rsid w:val="00CB41E3"/>
    <w:rsid w:val="00CB5E35"/>
    <w:rsid w:val="00CD09CF"/>
    <w:rsid w:val="00CD7999"/>
    <w:rsid w:val="00CE2A38"/>
    <w:rsid w:val="00CE7821"/>
    <w:rsid w:val="00CF0061"/>
    <w:rsid w:val="00CF2208"/>
    <w:rsid w:val="00CF2C87"/>
    <w:rsid w:val="00CF4F80"/>
    <w:rsid w:val="00D05782"/>
    <w:rsid w:val="00D06589"/>
    <w:rsid w:val="00D13D8A"/>
    <w:rsid w:val="00D148EB"/>
    <w:rsid w:val="00D14D85"/>
    <w:rsid w:val="00D26050"/>
    <w:rsid w:val="00D34EAB"/>
    <w:rsid w:val="00D3639F"/>
    <w:rsid w:val="00D41554"/>
    <w:rsid w:val="00D458B8"/>
    <w:rsid w:val="00D516D3"/>
    <w:rsid w:val="00D535D8"/>
    <w:rsid w:val="00D54412"/>
    <w:rsid w:val="00D70DEB"/>
    <w:rsid w:val="00D76E22"/>
    <w:rsid w:val="00D943C0"/>
    <w:rsid w:val="00DA0C86"/>
    <w:rsid w:val="00DA207E"/>
    <w:rsid w:val="00DA6550"/>
    <w:rsid w:val="00DB0714"/>
    <w:rsid w:val="00DB5061"/>
    <w:rsid w:val="00DB525B"/>
    <w:rsid w:val="00DC003D"/>
    <w:rsid w:val="00DD5B18"/>
    <w:rsid w:val="00DE13C9"/>
    <w:rsid w:val="00DE44EE"/>
    <w:rsid w:val="00DF3653"/>
    <w:rsid w:val="00DF6291"/>
    <w:rsid w:val="00E024A6"/>
    <w:rsid w:val="00E25552"/>
    <w:rsid w:val="00E35228"/>
    <w:rsid w:val="00E50D03"/>
    <w:rsid w:val="00E52737"/>
    <w:rsid w:val="00E559A1"/>
    <w:rsid w:val="00E57095"/>
    <w:rsid w:val="00E60BA8"/>
    <w:rsid w:val="00E616C3"/>
    <w:rsid w:val="00E63DAB"/>
    <w:rsid w:val="00E64B20"/>
    <w:rsid w:val="00E71F33"/>
    <w:rsid w:val="00E7438B"/>
    <w:rsid w:val="00E82496"/>
    <w:rsid w:val="00E845A6"/>
    <w:rsid w:val="00E9185B"/>
    <w:rsid w:val="00E964DF"/>
    <w:rsid w:val="00E96A67"/>
    <w:rsid w:val="00EA1A16"/>
    <w:rsid w:val="00EA1F55"/>
    <w:rsid w:val="00EB02AD"/>
    <w:rsid w:val="00EC1892"/>
    <w:rsid w:val="00ED4F79"/>
    <w:rsid w:val="00ED66EA"/>
    <w:rsid w:val="00EF5B82"/>
    <w:rsid w:val="00F0139D"/>
    <w:rsid w:val="00F1033C"/>
    <w:rsid w:val="00F144EF"/>
    <w:rsid w:val="00F235C6"/>
    <w:rsid w:val="00F243A1"/>
    <w:rsid w:val="00F273A4"/>
    <w:rsid w:val="00F4630B"/>
    <w:rsid w:val="00F50385"/>
    <w:rsid w:val="00F544FD"/>
    <w:rsid w:val="00F5698A"/>
    <w:rsid w:val="00F63AEC"/>
    <w:rsid w:val="00F7153C"/>
    <w:rsid w:val="00F71EA6"/>
    <w:rsid w:val="00F75451"/>
    <w:rsid w:val="00F76431"/>
    <w:rsid w:val="00F83B4A"/>
    <w:rsid w:val="00F842CD"/>
    <w:rsid w:val="00F91F42"/>
    <w:rsid w:val="00F9493F"/>
    <w:rsid w:val="00F96540"/>
    <w:rsid w:val="00FA5848"/>
    <w:rsid w:val="00FB02BF"/>
    <w:rsid w:val="00FB6903"/>
    <w:rsid w:val="00FC2F4B"/>
    <w:rsid w:val="00FE5A1C"/>
    <w:rsid w:val="00FE779D"/>
    <w:rsid w:val="00FF2E32"/>
    <w:rsid w:val="00FF5820"/>
    <w:rsid w:val="00FF5CA6"/>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44B3D7C-CD83-418B-BFA4-EAEFA43E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144EF"/>
    <w:pPr>
      <w:spacing w:before="120"/>
      <w:jc w:val="both"/>
    </w:pPr>
    <w:rPr>
      <w:rFonts w:ascii="Calibri" w:hAnsi="Calibri"/>
      <w:sz w:val="24"/>
      <w:szCs w:val="24"/>
      <w:lang w:eastAsia="en-US"/>
    </w:rPr>
  </w:style>
  <w:style w:type="paragraph" w:styleId="Heading1">
    <w:name w:val="heading 1"/>
    <w:basedOn w:val="Normal"/>
    <w:next w:val="Normal"/>
    <w:qFormat/>
    <w:rsid w:val="001C3212"/>
    <w:pPr>
      <w:keepNext/>
      <w:spacing w:before="240"/>
      <w:outlineLvl w:val="0"/>
    </w:pPr>
    <w:rPr>
      <w:b/>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rPr>
  </w:style>
  <w:style w:type="paragraph" w:styleId="Footer">
    <w:name w:val="footer"/>
    <w:basedOn w:val="Normal"/>
    <w:link w:val="FooterChar"/>
    <w:pPr>
      <w:pBdr>
        <w:top w:val="single" w:sz="4" w:space="1" w:color="auto"/>
      </w:pBdr>
      <w:tabs>
        <w:tab w:val="center" w:pos="4320"/>
        <w:tab w:val="right" w:pos="9214"/>
      </w:tabs>
    </w:pPr>
    <w:rPr>
      <w:rFonts w:cs="Arial"/>
      <w:b/>
      <w:noProof/>
    </w:rPr>
  </w:style>
  <w:style w:type="paragraph" w:customStyle="1" w:styleId="Recommendation">
    <w:name w:val="Recommendation"/>
    <w:basedOn w:val="Normal"/>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link w:val="ICTOC1Char"/>
    <w:qFormat/>
    <w:rsid w:val="009F00CF"/>
    <w:pPr>
      <w:keepNext/>
      <w:tabs>
        <w:tab w:val="left" w:pos="851"/>
      </w:tabs>
      <w:spacing w:before="240"/>
      <w:ind w:left="1134" w:hanging="1134"/>
    </w:pPr>
    <w:rPr>
      <w:rFonts w:ascii="Calibri" w:hAnsi="Calibri" w:cs="Calibri"/>
      <w:b/>
      <w:color w:val="002060"/>
      <w:kern w:val="28"/>
      <w:sz w:val="22"/>
      <w:u w:val="single"/>
      <w:lang w:eastAsia="en-US"/>
    </w:rPr>
  </w:style>
  <w:style w:type="paragraph" w:customStyle="1" w:styleId="ICTOC2">
    <w:name w:val="IC_TOC_2"/>
    <w:link w:val="ICTOC2Char"/>
    <w:rsid w:val="00EF5B82"/>
    <w:pPr>
      <w:keepNext/>
      <w:widowControl w:val="0"/>
      <w:tabs>
        <w:tab w:val="left" w:pos="567"/>
        <w:tab w:val="left" w:pos="851"/>
      </w:tabs>
      <w:autoSpaceDE w:val="0"/>
      <w:autoSpaceDN w:val="0"/>
      <w:adjustRightInd w:val="0"/>
      <w:spacing w:before="240"/>
      <w:ind w:left="567" w:hanging="567"/>
      <w:outlineLvl w:val="1"/>
    </w:pPr>
    <w:rPr>
      <w:rFonts w:ascii="Calibri" w:hAnsi="Calibri" w:cs="Arial"/>
      <w:b/>
      <w:caps/>
      <w:noProof/>
      <w:sz w:val="24"/>
      <w:szCs w:val="24"/>
      <w:lang w:eastAsia="en-US"/>
    </w:rPr>
  </w:style>
  <w:style w:type="character" w:customStyle="1" w:styleId="ICTOC2Char">
    <w:name w:val="IC_TOC_2 Char"/>
    <w:link w:val="ICTOC2"/>
    <w:rsid w:val="00EF5B82"/>
    <w:rPr>
      <w:rFonts w:ascii="Calibri" w:hAnsi="Calibri" w:cs="Arial"/>
      <w:b/>
      <w:caps/>
      <w:noProof/>
      <w:sz w:val="24"/>
      <w:szCs w:val="24"/>
      <w:lang w:eastAsia="en-US"/>
    </w:rPr>
  </w:style>
  <w:style w:type="paragraph" w:customStyle="1" w:styleId="StyleBoldItalicLeft0cmHanging5cmBefore0pt">
    <w:name w:val="Style Bold Italic Left:  0 cm Hanging:  5 cm Before:  0 pt"/>
    <w:basedOn w:val="Normal"/>
    <w:rsid w:val="002F2850"/>
    <w:pPr>
      <w:ind w:left="2835" w:hanging="2835"/>
    </w:pPr>
    <w:rPr>
      <w:b/>
      <w:bCs/>
      <w:i/>
      <w:iCs/>
      <w:szCs w:val="20"/>
    </w:rPr>
  </w:style>
  <w:style w:type="character" w:customStyle="1" w:styleId="StyleBoldItalic">
    <w:name w:val="Style Bold Italic"/>
    <w:basedOn w:val="DefaultParagraphFont"/>
    <w:rsid w:val="00B34F2B"/>
    <w:rPr>
      <w:b/>
      <w:bCs/>
      <w:i/>
      <w:iCs/>
      <w:bdr w:val="single" w:sz="8" w:space="0" w:color="auto"/>
    </w:rPr>
  </w:style>
  <w:style w:type="paragraph" w:customStyle="1" w:styleId="StyleLeft0cmHanging5cmBoxSinglesolidlineAuto">
    <w:name w:val="Style Left:  0 cm Hanging:  5 cm Box: (Single solid line Auto  ..."/>
    <w:basedOn w:val="Normal"/>
    <w:rsid w:val="0038166D"/>
    <w:pPr>
      <w:pBdr>
        <w:top w:val="single" w:sz="8" w:space="1" w:color="auto"/>
        <w:left w:val="single" w:sz="8" w:space="4" w:color="auto"/>
        <w:bottom w:val="single" w:sz="8" w:space="1" w:color="auto"/>
        <w:right w:val="single" w:sz="8" w:space="4" w:color="auto"/>
      </w:pBdr>
      <w:ind w:left="2835" w:hanging="2835"/>
    </w:pPr>
    <w:rPr>
      <w:szCs w:val="20"/>
    </w:rPr>
  </w:style>
  <w:style w:type="paragraph" w:customStyle="1" w:styleId="ICNmLst1">
    <w:name w:val="IC NmLst1"/>
    <w:qFormat/>
    <w:rsid w:val="00960206"/>
    <w:pPr>
      <w:numPr>
        <w:numId w:val="10"/>
      </w:numPr>
      <w:tabs>
        <w:tab w:val="left" w:pos="567"/>
      </w:tabs>
      <w:spacing w:before="120"/>
    </w:pPr>
    <w:rPr>
      <w:rFonts w:ascii="Arial" w:hAnsi="Arial" w:cs="Arial"/>
      <w:b/>
      <w:sz w:val="22"/>
      <w:szCs w:val="24"/>
      <w:lang w:eastAsia="en-US"/>
    </w:rPr>
  </w:style>
  <w:style w:type="paragraph" w:customStyle="1" w:styleId="ICNmLst2">
    <w:name w:val="IC NmLst2"/>
    <w:basedOn w:val="Normal"/>
    <w:qFormat/>
    <w:rsid w:val="00960206"/>
    <w:pPr>
      <w:numPr>
        <w:ilvl w:val="1"/>
        <w:numId w:val="10"/>
      </w:numPr>
      <w:tabs>
        <w:tab w:val="left" w:pos="1418"/>
      </w:tabs>
      <w:ind w:left="1418"/>
    </w:pPr>
    <w:rPr>
      <w:rFonts w:ascii="Arial Bold" w:hAnsi="Arial Bold" w:cs="Arial"/>
      <w:b/>
    </w:rPr>
  </w:style>
  <w:style w:type="paragraph" w:customStyle="1" w:styleId="ICNmLst3">
    <w:name w:val="IC NmLst3"/>
    <w:basedOn w:val="Normal"/>
    <w:qFormat/>
    <w:rsid w:val="00F9493F"/>
    <w:pPr>
      <w:numPr>
        <w:ilvl w:val="2"/>
        <w:numId w:val="10"/>
      </w:numPr>
      <w:tabs>
        <w:tab w:val="left" w:pos="1985"/>
      </w:tabs>
      <w:ind w:left="1985"/>
    </w:pPr>
    <w:rPr>
      <w:rFonts w:cs="Arial"/>
      <w:b/>
      <w:szCs w:val="20"/>
    </w:rPr>
  </w:style>
  <w:style w:type="paragraph" w:styleId="BodyText2">
    <w:name w:val="Body Text 2"/>
    <w:basedOn w:val="Normal"/>
    <w:link w:val="BodyText2Char"/>
    <w:semiHidden/>
    <w:unhideWhenUsed/>
    <w:rsid w:val="009F00CF"/>
    <w:pPr>
      <w:spacing w:after="120" w:line="480" w:lineRule="auto"/>
    </w:pPr>
  </w:style>
  <w:style w:type="character" w:customStyle="1" w:styleId="BodyText2Char">
    <w:name w:val="Body Text 2 Char"/>
    <w:basedOn w:val="DefaultParagraphFont"/>
    <w:link w:val="BodyText2"/>
    <w:semiHidden/>
    <w:rsid w:val="009F00CF"/>
    <w:rPr>
      <w:rFonts w:ascii="Calibri" w:hAnsi="Calibri"/>
      <w:sz w:val="24"/>
      <w:szCs w:val="24"/>
      <w:lang w:val="en-US" w:eastAsia="en-US"/>
    </w:rPr>
  </w:style>
  <w:style w:type="numbering" w:customStyle="1" w:styleId="BroomeRecommendationindents">
    <w:name w:val="Broome Recommendation indents"/>
    <w:uiPriority w:val="99"/>
    <w:rsid w:val="009F00CF"/>
    <w:pPr>
      <w:numPr>
        <w:numId w:val="12"/>
      </w:numPr>
    </w:pPr>
  </w:style>
  <w:style w:type="character" w:customStyle="1" w:styleId="ICTOC1Char">
    <w:name w:val="IC_TOC_1 Char"/>
    <w:link w:val="ICTOC1"/>
    <w:rsid w:val="009F00CF"/>
    <w:rPr>
      <w:rFonts w:ascii="Calibri" w:hAnsi="Calibri" w:cs="Calibri"/>
      <w:b/>
      <w:color w:val="002060"/>
      <w:kern w:val="28"/>
      <w:sz w:val="22"/>
      <w:u w:val="single"/>
      <w:lang w:eastAsia="en-US"/>
    </w:rPr>
  </w:style>
  <w:style w:type="table" w:styleId="TableGrid">
    <w:name w:val="Table Grid"/>
    <w:basedOn w:val="TableNormal"/>
    <w:rsid w:val="008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235C6"/>
    <w:rPr>
      <w:rFonts w:ascii="Calibri" w:hAnsi="Calibri" w:cs="Arial"/>
      <w:b/>
      <w:noProof/>
      <w:sz w:val="24"/>
      <w:szCs w:val="24"/>
      <w:lang w:eastAsia="en-US"/>
    </w:rPr>
  </w:style>
  <w:style w:type="paragraph" w:styleId="ListParagraph">
    <w:name w:val="List Paragraph"/>
    <w:basedOn w:val="Normal"/>
    <w:uiPriority w:val="34"/>
    <w:qFormat/>
    <w:rsid w:val="00575F77"/>
    <w:pPr>
      <w:ind w:left="720"/>
      <w:contextualSpacing/>
    </w:pPr>
  </w:style>
  <w:style w:type="paragraph" w:styleId="BalloonText">
    <w:name w:val="Balloon Text"/>
    <w:basedOn w:val="Normal"/>
    <w:link w:val="BalloonTextChar"/>
    <w:semiHidden/>
    <w:unhideWhenUsed/>
    <w:rsid w:val="001A4B47"/>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1A4B4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05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Infocouncil\InfoCouncil_Repor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E2A1F-3D59-4C1D-8F3F-4D62A8FBD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InfoCouncil_Reports.dot</Template>
  <TotalTime>1</TotalTime>
  <Pages>9</Pages>
  <Words>1501</Words>
  <Characters>8561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Planning and Development Committee - 6 June 2017</vt:lpstr>
    </vt:vector>
  </TitlesOfParts>
  <Company>Orange</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Committee - 6 June 2017</dc:title>
  <dc:subject>Planning Proposal Old Hospital Site</dc:subject>
  <dc:creator>Craig Mortell</dc:creator>
  <cp:keywords>Planning Proposal Old Hospital Site 2017/1063</cp:keywords>
  <cp:lastModifiedBy>Wayne Garnsey</cp:lastModifiedBy>
  <cp:revision>2</cp:revision>
  <cp:lastPrinted>2017-05-31T23:07:00Z</cp:lastPrinted>
  <dcterms:created xsi:type="dcterms:W3CDTF">2017-07-28T05:47:00Z</dcterms:created>
  <dcterms:modified xsi:type="dcterms:W3CDTF">2017-07-28T05:47:00Z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DefaultTabStop">
    <vt:lpwstr>1</vt:lpwstr>
  </property>
  <property fmtid="{D5CDD505-2E9C-101B-9397-08002B2CF9AE}" pid="10" name="DocumentChanged">
    <vt:lpwstr>1</vt:lpwstr>
  </property>
  <property fmtid="{D5CDD505-2E9C-101B-9397-08002B2CF9AE}" pid="11" name="DoNotCheckIn">
    <vt:lpwstr>0</vt:lpwstr>
  </property>
  <property fmtid="{D5CDD505-2E9C-101B-9397-08002B2CF9AE}" pid="12" name="PreventEDMSFormFromDisplaying">
    <vt:lpwstr>0</vt:lpwstr>
  </property>
  <property fmtid="{D5CDD505-2E9C-101B-9397-08002B2CF9AE}" pid="13" name="UpdateDatabase">
    <vt:lpwstr>0</vt:lpwstr>
  </property>
  <property fmtid="{D5CDD505-2E9C-101B-9397-08002B2CF9AE}" pid="14" name="OrigRecommendationLength">
    <vt:lpwstr>0</vt:lpwstr>
  </property>
  <property fmtid="{D5CDD505-2E9C-101B-9397-08002B2CF9AE}" pid="15" name="ConfidentialType">
    <vt:lpwstr>P</vt:lpwstr>
  </property>
  <property fmtid="{D5CDD505-2E9C-101B-9397-08002B2CF9AE}" pid="16" name="ConfidentialText">
    <vt:lpwstr/>
  </property>
  <property fmtid="{D5CDD505-2E9C-101B-9397-08002B2CF9AE}" pid="17" name="SequenceNumber">
    <vt:lpwstr>6</vt:lpwstr>
  </property>
  <property fmtid="{D5CDD505-2E9C-101B-9397-08002B2CF9AE}" pid="18" name="MasterSequenceNumber">
    <vt:lpwstr>6</vt:lpwstr>
  </property>
  <property fmtid="{D5CDD505-2E9C-101B-9397-08002B2CF9AE}" pid="19" name="FileName">
    <vt:lpwstr>PDC_06062017_SR_3308_13.DOCX</vt:lpwstr>
  </property>
  <property fmtid="{D5CDD505-2E9C-101B-9397-08002B2CF9AE}" pid="20" name="ItemNumberMasked">
    <vt:lpwstr>2.6</vt:lpwstr>
  </property>
  <property fmtid="{D5CDD505-2E9C-101B-9397-08002B2CF9AE}" pid="21" name="ItemNumber">
    <vt:lpwstr>6</vt:lpwstr>
  </property>
  <property fmtid="{D5CDD505-2E9C-101B-9397-08002B2CF9AE}" pid="22" name="FileRevisionNotRetained">
    <vt:lpwstr>0</vt:lpwstr>
  </property>
  <property fmtid="{D5CDD505-2E9C-101B-9397-08002B2CF9AE}" pid="23" name="FirstTime">
    <vt:lpwstr>No</vt:lpwstr>
  </property>
  <property fmtid="{D5CDD505-2E9C-101B-9397-08002B2CF9AE}" pid="24" name="NewDoc">
    <vt:lpwstr/>
  </property>
  <property fmtid="{D5CDD505-2E9C-101B-9397-08002B2CF9AE}" pid="25" name="CommitteeID">
    <vt:lpwstr>2</vt:lpwstr>
  </property>
  <property fmtid="{D5CDD505-2E9C-101B-9397-08002B2CF9AE}" pid="26" name="Committee">
    <vt:lpwstr>Planning and Development Committee</vt:lpwstr>
  </property>
  <property fmtid="{D5CDD505-2E9C-101B-9397-08002B2CF9AE}" pid="27" name="CommitteeName">
    <vt:lpwstr>Planning and Development Committee</vt:lpwstr>
  </property>
  <property fmtid="{D5CDD505-2E9C-101B-9397-08002B2CF9AE}" pid="28" name="CommitteeAbbreviation">
    <vt:lpwstr>PDC</vt:lpwstr>
  </property>
  <property fmtid="{D5CDD505-2E9C-101B-9397-08002B2CF9AE}" pid="29" name="CommitteeEmailAddress">
    <vt:lpwstr/>
  </property>
  <property fmtid="{D5CDD505-2E9C-101B-9397-08002B2CF9AE}" pid="30" name="CommitteeQuorum">
    <vt:lpwstr>David Waddell</vt:lpwstr>
  </property>
  <property fmtid="{D5CDD505-2E9C-101B-9397-08002B2CF9AE}" pid="31" name="CommitteeReportId">
    <vt:lpwstr>0</vt:lpwstr>
  </property>
  <property fmtid="{D5CDD505-2E9C-101B-9397-08002B2CF9AE}" pid="32" name="DateMeeting">
    <vt:lpwstr>6 June 2017</vt:lpwstr>
  </property>
  <property fmtid="{D5CDD505-2E9C-101B-9397-08002B2CF9AE}" pid="33" name="DateMeetingDisplay">
    <vt:lpwstr>6 June 2017</vt:lpwstr>
  </property>
  <property fmtid="{D5CDD505-2E9C-101B-9397-08002B2CF9AE}" pid="34" name="DateMeetingId">
    <vt:lpwstr>3308</vt:lpwstr>
  </property>
  <property fmtid="{D5CDD505-2E9C-101B-9397-08002B2CF9AE}" pid="35" name="SpecialFlag">
    <vt:lpwstr>False</vt:lpwstr>
  </property>
  <property fmtid="{D5CDD505-2E9C-101B-9397-08002B2CF9AE}" pid="36" name="DivisionID">
    <vt:lpwstr>3</vt:lpwstr>
  </property>
  <property fmtid="{D5CDD505-2E9C-101B-9397-08002B2CF9AE}" pid="37" name="DivisionHeadName">
    <vt:lpwstr>David Waddell</vt:lpwstr>
  </property>
  <property fmtid="{D5CDD505-2E9C-101B-9397-08002B2CF9AE}" pid="38" name="DivisionName">
    <vt:lpwstr>Development Services</vt:lpwstr>
  </property>
  <property fmtid="{D5CDD505-2E9C-101B-9397-08002B2CF9AE}" pid="39" name="Date">
    <vt:lpwstr>24/05/2017</vt:lpwstr>
  </property>
  <property fmtid="{D5CDD505-2E9C-101B-9397-08002B2CF9AE}" pid="40" name="DateModified">
    <vt:lpwstr>1/06/2017</vt:lpwstr>
  </property>
  <property fmtid="{D5CDD505-2E9C-101B-9397-08002B2CF9AE}" pid="41" name="AgendaItemAbbreviation">
    <vt:lpwstr>SR</vt:lpwstr>
  </property>
  <property fmtid="{D5CDD505-2E9C-101B-9397-08002B2CF9AE}" pid="42" name="AgendaItemsID">
    <vt:lpwstr>1</vt:lpwstr>
  </property>
  <property fmtid="{D5CDD505-2E9C-101B-9397-08002B2CF9AE}" pid="43" name="AgendaItem">
    <vt:lpwstr>Standard Report</vt:lpwstr>
  </property>
  <property fmtid="{D5CDD505-2E9C-101B-9397-08002B2CF9AE}" pid="44" name="AgendaSectionsID">
    <vt:lpwstr>4</vt:lpwstr>
  </property>
  <property fmtid="{D5CDD505-2E9C-101B-9397-08002B2CF9AE}" pid="45" name="AgendaSection">
    <vt:lpwstr>General Reports</vt:lpwstr>
  </property>
  <property fmtid="{D5CDD505-2E9C-101B-9397-08002B2CF9AE}" pid="46" name="ActualAgendaSectionsId">
    <vt:lpwstr>4</vt:lpwstr>
  </property>
  <property fmtid="{D5CDD505-2E9C-101B-9397-08002B2CF9AE}" pid="47" name="ActualAgendaSection">
    <vt:lpwstr>General Reports</vt:lpwstr>
  </property>
  <property fmtid="{D5CDD505-2E9C-101B-9397-08002B2CF9AE}" pid="48" name="Year">
    <vt:lpwstr>2017</vt:lpwstr>
  </property>
  <property fmtid="{D5CDD505-2E9C-101B-9397-08002B2CF9AE}" pid="49" name="ReassignFileName">
    <vt:lpwstr>False</vt:lpwstr>
  </property>
  <property fmtid="{D5CDD505-2E9C-101B-9397-08002B2CF9AE}" pid="50" name="ItemNumberMaskIdentifier">
    <vt:lpwstr>0*0*0</vt:lpwstr>
  </property>
  <property fmtid="{D5CDD505-2E9C-101B-9397-08002B2CF9AE}" pid="51" name="Subject">
    <vt:lpwstr>Planning Proposal Old Hospital Site</vt:lpwstr>
  </property>
  <property fmtid="{D5CDD505-2E9C-101B-9397-08002B2CF9AE}" pid="52" name="SubjectWithSoftReturns">
    <vt:lpwstr>Planning Proposal Old Hospital Site</vt:lpwstr>
  </property>
  <property fmtid="{D5CDD505-2E9C-101B-9397-08002B2CF9AE}" pid="53" name="FileNumber">
    <vt:lpwstr>2017/1063</vt:lpwstr>
  </property>
  <property fmtid="{D5CDD505-2E9C-101B-9397-08002B2CF9AE}" pid="54" name="EDRMSDestinationFolderId">
    <vt:lpwstr/>
  </property>
  <property fmtid="{D5CDD505-2E9C-101B-9397-08002B2CF9AE}" pid="55" name="ReportNumber">
    <vt:lpwstr>2</vt:lpwstr>
  </property>
  <property fmtid="{D5CDD505-2E9C-101B-9397-08002B2CF9AE}" pid="56" name="ReportTo">
    <vt:lpwstr>General Manager</vt:lpwstr>
  </property>
  <property fmtid="{D5CDD505-2E9C-101B-9397-08002B2CF9AE}" pid="57" name="ReportFrom">
    <vt:lpwstr>Manager Development Assessments</vt:lpwstr>
  </property>
  <property fmtid="{D5CDD505-2E9C-101B-9397-08002B2CF9AE}" pid="58" name="Supplementary">
    <vt:lpwstr>0</vt:lpwstr>
  </property>
  <property fmtid="{D5CDD505-2E9C-101B-9397-08002B2CF9AE}" pid="59" name="Title">
    <vt:lpwstr>General Manager - 6 00 2017</vt:lpwstr>
  </property>
  <property fmtid="{D5CDD505-2E9C-101B-9397-08002B2CF9AE}" pid="60" name="EDMSContainerID">
    <vt:lpwstr>PR627</vt:lpwstr>
  </property>
  <property fmtid="{D5CDD505-2E9C-101B-9397-08002B2CF9AE}" pid="61" name="Utility">
    <vt:lpwstr/>
  </property>
  <property fmtid="{D5CDD505-2E9C-101B-9397-08002B2CF9AE}" pid="62" name="UtilityCheckbox">
    <vt:lpwstr>0</vt:lpwstr>
  </property>
  <property fmtid="{D5CDD505-2E9C-101B-9397-08002B2CF9AE}" pid="63" name="UtilityCheckbox2">
    <vt:lpwstr>0</vt:lpwstr>
  </property>
  <property fmtid="{D5CDD505-2E9C-101B-9397-08002B2CF9AE}" pid="64" name="RefCommittee">
    <vt:lpwstr/>
  </property>
  <property fmtid="{D5CDD505-2E9C-101B-9397-08002B2CF9AE}" pid="65" name="RefCommitteeID">
    <vt:lpwstr>0</vt:lpwstr>
  </property>
  <property fmtid="{D5CDD505-2E9C-101B-9397-08002B2CF9AE}" pid="66" name="RefDateMeeting">
    <vt:lpwstr/>
  </property>
  <property fmtid="{D5CDD505-2E9C-101B-9397-08002B2CF9AE}" pid="67" name="RefCommitteeDateID">
    <vt:lpwstr>0</vt:lpwstr>
  </property>
  <property fmtid="{D5CDD505-2E9C-101B-9397-08002B2CF9AE}" pid="68" name="RefSpecialFlag">
    <vt:lpwstr>False</vt:lpwstr>
  </property>
  <property fmtid="{D5CDD505-2E9C-101B-9397-08002B2CF9AE}" pid="69" name="RefCommitteeMinutesDocument">
    <vt:lpwstr/>
  </property>
  <property fmtid="{D5CDD505-2E9C-101B-9397-08002B2CF9AE}" pid="70" name="Purpose">
    <vt:lpwstr/>
  </property>
  <property fmtid="{D5CDD505-2E9C-101B-9397-08002B2CF9AE}" pid="71" name="PurposeWithSoftReturns">
    <vt:lpwstr/>
  </property>
  <property fmtid="{D5CDD505-2E9C-101B-9397-08002B2CF9AE}" pid="72" name="ApproversArray">
    <vt:lpwstr>337þ333þ295þ</vt:lpwstr>
  </property>
  <property fmtid="{D5CDD505-2E9C-101B-9397-08002B2CF9AE}" pid="73" name="Officers">
    <vt:lpwstr>Paul Johnston; David Waddell; Michelle Catlin</vt:lpwstr>
  </property>
  <property fmtid="{D5CDD505-2E9C-101B-9397-08002B2CF9AE}" pid="74" name="OfficersArray">
    <vt:lpwstr>Paul JohnstonýDevelopment ServicesþDavid WaddellýDevelopment ServicesþMichelle CatlinýCorporate and Commercial Servicesþ</vt:lpwstr>
  </property>
  <property fmtid="{D5CDD505-2E9C-101B-9397-08002B2CF9AE}" pid="75" name="CurrentReferencesArray">
    <vt:lpwstr/>
  </property>
  <property fmtid="{D5CDD505-2E9C-101B-9397-08002B2CF9AE}" pid="76" name="MasterProgramId">
    <vt:lpwstr>1</vt:lpwstr>
  </property>
  <property fmtid="{D5CDD505-2E9C-101B-9397-08002B2CF9AE}" pid="77" name="MasterProgramName">
    <vt:lpwstr>2016</vt:lpwstr>
  </property>
  <property fmtid="{D5CDD505-2E9C-101B-9397-08002B2CF9AE}" pid="78" name="MasterProgramItemsArray">
    <vt:lpwstr>1532þ1534þ</vt:lpwstr>
  </property>
  <property fmtid="{D5CDD505-2E9C-101B-9397-08002B2CF9AE}" pid="79" name="PresentationsArray">
    <vt:lpwstr/>
  </property>
  <property fmtid="{D5CDD505-2E9C-101B-9397-08002B2CF9AE}" pid="80" name="OldPresentationsArray">
    <vt:lpwstr/>
  </property>
  <property fmtid="{D5CDD505-2E9C-101B-9397-08002B2CF9AE}" pid="81" name="PresentationsChanged">
    <vt:lpwstr>0</vt:lpwstr>
  </property>
  <property fmtid="{D5CDD505-2E9C-101B-9397-08002B2CF9AE}" pid="82" name="PresentationsRequired">
    <vt:lpwstr>0</vt:lpwstr>
  </property>
  <property fmtid="{D5CDD505-2E9C-101B-9397-08002B2CF9AE}" pid="83" name="PreviousItemsArray">
    <vt:lpwstr/>
  </property>
  <property fmtid="{D5CDD505-2E9C-101B-9397-08002B2CF9AE}" pid="84" name="PreviousItemsChanged">
    <vt:lpwstr>0</vt:lpwstr>
  </property>
  <property fmtid="{D5CDD505-2E9C-101B-9397-08002B2CF9AE}" pid="85" name="OldChairmansCommitteeArray">
    <vt:lpwstr/>
  </property>
  <property fmtid="{D5CDD505-2E9C-101B-9397-08002B2CF9AE}" pid="86" name="ChairmansCommitteeArray">
    <vt:lpwstr/>
  </property>
  <property fmtid="{D5CDD505-2E9C-101B-9397-08002B2CF9AE}" pid="87" name="RequestorsArray">
    <vt:lpwstr/>
  </property>
  <property fmtid="{D5CDD505-2E9C-101B-9397-08002B2CF9AE}" pid="88" name="Requestors">
    <vt:lpwstr/>
  </property>
  <property fmtid="{D5CDD505-2E9C-101B-9397-08002B2CF9AE}" pid="89" name="Requestors2Array">
    <vt:lpwstr/>
  </property>
  <property fmtid="{D5CDD505-2E9C-101B-9397-08002B2CF9AE}" pid="90" name="ReportName">
    <vt:lpwstr>2.6 Planning Proposal Old Hospital Site</vt:lpwstr>
  </property>
  <property fmtid="{D5CDD505-2E9C-101B-9397-08002B2CF9AE}" pid="91" name="DAApplicant">
    <vt:lpwstr/>
  </property>
  <property fmtid="{D5CDD505-2E9C-101B-9397-08002B2CF9AE}" pid="92" name="DAOwner">
    <vt:lpwstr/>
  </property>
  <property fmtid="{D5CDD505-2E9C-101B-9397-08002B2CF9AE}" pid="93" name="ForAction">
    <vt:lpwstr>1</vt:lpwstr>
  </property>
  <property fmtid="{D5CDD505-2E9C-101B-9397-08002B2CF9AE}" pid="94" name="ForActionCompletionDate">
    <vt:lpwstr>20 June 2017</vt:lpwstr>
  </property>
  <property fmtid="{D5CDD505-2E9C-101B-9397-08002B2CF9AE}" pid="95" name="MinutedForMayor">
    <vt:lpwstr>0</vt:lpwstr>
  </property>
  <property fmtid="{D5CDD505-2E9C-101B-9397-08002B2CF9AE}" pid="96" name="MinutedForName">
    <vt:lpwstr/>
  </property>
  <property fmtid="{D5CDD505-2E9C-101B-9397-08002B2CF9AE}" pid="97" name="MinutedForTitle">
    <vt:lpwstr/>
  </property>
  <property fmtid="{D5CDD505-2E9C-101B-9397-08002B2CF9AE}" pid="98" name="CouncilId">
    <vt:lpwstr>0</vt:lpwstr>
  </property>
  <property fmtid="{D5CDD505-2E9C-101B-9397-08002B2CF9AE}" pid="99" name="CouncilText">
    <vt:lpwstr/>
  </property>
  <property fmtid="{D5CDD505-2E9C-101B-9397-08002B2CF9AE}" pid="100" name="RelatedReportId">
    <vt:lpwstr>0</vt:lpwstr>
  </property>
  <property fmtid="{D5CDD505-2E9C-101B-9397-08002B2CF9AE}" pid="101" name="DocumentTypeName">
    <vt:lpwstr/>
  </property>
  <property fmtid="{D5CDD505-2E9C-101B-9397-08002B2CF9AE}" pid="102" name="MasterProgramItem1">
    <vt:lpwstr>Objective 1</vt:lpwstr>
  </property>
  <property fmtid="{D5CDD505-2E9C-101B-9397-08002B2CF9AE}" pid="103" name="MasterProgramItem2">
    <vt:lpwstr>1.2 Our City - Information and advice provided for the decision-making process will be succinct, reasoned, accurate, timely and balanced</vt:lpwstr>
  </property>
  <property fmtid="{D5CDD505-2E9C-101B-9397-08002B2CF9AE}" pid="104" name="MasterProgramItemID">
    <vt:lpwstr>1534</vt:lpwstr>
  </property>
  <property fmtid="{D5CDD505-2E9C-101B-9397-08002B2CF9AE}" pid="105" name="Authors">
    <vt:lpwstr>Craig Mortell</vt:lpwstr>
  </property>
  <property fmtid="{D5CDD505-2E9C-101B-9397-08002B2CF9AE}" pid="106" name="AuthorsArray">
    <vt:lpwstr>338þ</vt:lpwstr>
  </property>
  <property fmtid="{D5CDD505-2E9C-101B-9397-08002B2CF9AE}" pid="107" name="AuthorsNameInitials">
    <vt:lpwstr/>
  </property>
  <property fmtid="{D5CDD505-2E9C-101B-9397-08002B2CF9AE}" pid="108" name="AuthorID">
    <vt:lpwstr>338</vt:lpwstr>
  </property>
  <property fmtid="{D5CDD505-2E9C-101B-9397-08002B2CF9AE}" pid="109" name="Author">
    <vt:lpwstr>Craig Mortell</vt:lpwstr>
  </property>
  <property fmtid="{D5CDD505-2E9C-101B-9397-08002B2CF9AE}" pid="110" name="AuthorTitle">
    <vt:lpwstr>Senior Planner</vt:lpwstr>
  </property>
  <property fmtid="{D5CDD505-2E9C-101B-9397-08002B2CF9AE}" pid="111" name="AuthorPhone">
    <vt:lpwstr/>
  </property>
  <property fmtid="{D5CDD505-2E9C-101B-9397-08002B2CF9AE}" pid="112" name="TypistInitials">
    <vt:lpwstr/>
  </property>
  <property fmtid="{D5CDD505-2E9C-101B-9397-08002B2CF9AE}" pid="113" name="AuthorID2">
    <vt:lpwstr/>
  </property>
  <property fmtid="{D5CDD505-2E9C-101B-9397-08002B2CF9AE}" pid="114" name="Author2">
    <vt:lpwstr/>
  </property>
  <property fmtid="{D5CDD505-2E9C-101B-9397-08002B2CF9AE}" pid="115" name="AuthorTitle2">
    <vt:lpwstr/>
  </property>
  <property fmtid="{D5CDD505-2E9C-101B-9397-08002B2CF9AE}" pid="116" name="AuthorID3">
    <vt:lpwstr/>
  </property>
  <property fmtid="{D5CDD505-2E9C-101B-9397-08002B2CF9AE}" pid="117" name="Author3">
    <vt:lpwstr/>
  </property>
  <property fmtid="{D5CDD505-2E9C-101B-9397-08002B2CF9AE}" pid="118" name="AuthorTitle3">
    <vt:lpwstr/>
  </property>
  <property fmtid="{D5CDD505-2E9C-101B-9397-08002B2CF9AE}" pid="119" name="RecommendedMeetingScheduleId">
    <vt:lpwstr>0</vt:lpwstr>
  </property>
  <property fmtid="{D5CDD505-2E9C-101B-9397-08002B2CF9AE}" pid="120" name="RecommendedMeetingDate">
    <vt:lpwstr>30 December 1899</vt:lpwstr>
  </property>
  <property fmtid="{D5CDD505-2E9C-101B-9397-08002B2CF9AE}" pid="121" name="RecommendedCommitteeId">
    <vt:lpwstr>0</vt:lpwstr>
  </property>
  <property fmtid="{D5CDD505-2E9C-101B-9397-08002B2CF9AE}" pid="122" name="RecommendedCommitteeName">
    <vt:lpwstr/>
  </property>
  <property fmtid="{D5CDD505-2E9C-101B-9397-08002B2CF9AE}" pid="123" name="PlanningApplicationDocument">
    <vt:lpwstr/>
  </property>
  <property fmtid="{D5CDD505-2E9C-101B-9397-08002B2CF9AE}" pid="124" name="SummarySection">
    <vt:lpwstr>2</vt:lpwstr>
  </property>
  <property fmtid="{D5CDD505-2E9C-101B-9397-08002B2CF9AE}" pid="125" name="RegisterNumber">
    <vt:lpwstr>13</vt:lpwstr>
  </property>
  <property fmtid="{D5CDD505-2E9C-101B-9397-08002B2CF9AE}" pid="126" name="CorroID">
    <vt:lpwstr>12063</vt:lpwstr>
  </property>
  <property fmtid="{D5CDD505-2E9C-101B-9397-08002B2CF9AE}" pid="127" name="OrigSectionCount">
    <vt:lpwstr>5</vt:lpwstr>
  </property>
  <property fmtid="{D5CDD505-2E9C-101B-9397-08002B2CF9AE}" pid="128" name="HPTRIM_Ignore">
    <vt:bool>true</vt:bool>
  </property>
  <property fmtid="{D5CDD505-2E9C-101B-9397-08002B2CF9AE}" pid="129" name="ForceRevision">
    <vt:lpwstr>0</vt:lpwstr>
  </property>
  <property fmtid="{D5CDD505-2E9C-101B-9397-08002B2CF9AE}" pid="130" name="EDMSContainerTitle">
    <vt:lpwstr>Anson Street</vt:lpwstr>
  </property>
  <property fmtid="{D5CDD505-2E9C-101B-9397-08002B2CF9AE}" pid="131" name="EDRMSDestinationFolderTitle">
    <vt:lpwstr/>
  </property>
  <property fmtid="{D5CDD505-2E9C-101B-9397-08002B2CF9AE}" pid="132" name="FilePath">
    <vt:lpwstr>\\occapp03\Infocouncil\Checkout\&lt;LOGIN&gt;</vt:lpwstr>
  </property>
  <property fmtid="{D5CDD505-2E9C-101B-9397-08002B2CF9AE}" pid="133" name="Version">
    <vt:lpwstr>01</vt:lpwstr>
  </property>
  <property fmtid="{D5CDD505-2E9C-101B-9397-08002B2CF9AE}" pid="134" name="LastSecurityLogins">
    <vt:lpwstr/>
  </property>
  <property fmtid="{D5CDD505-2E9C-101B-9397-08002B2CF9AE}" pid="135" name="RecordIdAlternate">
    <vt:lpwstr>2017/1063</vt:lpwstr>
  </property>
  <property fmtid="{D5CDD505-2E9C-101B-9397-08002B2CF9AE}" pid="136" name="ClosedStatusChanged">
    <vt:lpwstr>False</vt:lpwstr>
  </property>
  <property fmtid="{D5CDD505-2E9C-101B-9397-08002B2CF9AE}" pid="137" name="AttachmentsArray">
    <vt:lpwstr>Preliminary draft planning proposal to rezone and amend height limtsý0ýýýýýFalseýFalseýFalseý0ýD17/32051ý0ýFalseý16898ýFalseýý29/05/2017 10:51:55 AMýýTrueýTrueýTrueýTrue</vt:lpwstr>
  </property>
  <property fmtid="{D5CDD505-2E9C-101B-9397-08002B2CF9AE}" pid="138" name="AttachmentsChanged">
    <vt:lpwstr>0</vt:lpwstr>
  </property>
  <property fmtid="{D5CDD505-2E9C-101B-9397-08002B2CF9AE}" pid="139" name="Approved">
    <vt:lpwstr>False</vt:lpwstr>
  </property>
  <property fmtid="{D5CDD505-2E9C-101B-9397-08002B2CF9AE}" pid="140" name="OrderNumber">
    <vt:lpwstr>6</vt:lpwstr>
  </property>
  <property fmtid="{D5CDD505-2E9C-101B-9397-08002B2CF9AE}" pid="141" name="DeferredFromDate">
    <vt:lpwstr>31/12/1899</vt:lpwstr>
  </property>
  <property fmtid="{D5CDD505-2E9C-101B-9397-08002B2CF9AE}" pid="142" name="ReferredFromCommitteeID">
    <vt:lpwstr>0</vt:lpwstr>
  </property>
  <property fmtid="{D5CDD505-2E9C-101B-9397-08002B2CF9AE}" pid="143" name="DeferredFromSpecialFlag">
    <vt:lpwstr>False</vt:lpwstr>
  </property>
  <property fmtid="{D5CDD505-2E9C-101B-9397-08002B2CF9AE}" pid="144" name="DeferredFromMeetingId">
    <vt:lpwstr>0</vt:lpwstr>
  </property>
  <property fmtid="{D5CDD505-2E9C-101B-9397-08002B2CF9AE}" pid="145" name="AttachmentCount">
    <vt:lpwstr>1</vt:lpwstr>
  </property>
  <property fmtid="{D5CDD505-2E9C-101B-9397-08002B2CF9AE}" pid="146" name="AttachmentPages">
    <vt:lpwstr>0</vt:lpwstr>
  </property>
  <property fmtid="{D5CDD505-2E9C-101B-9397-08002B2CF9AE}" pid="147" name="AttachmentConfidentialFlag">
    <vt:lpwstr>False</vt:lpwstr>
  </property>
  <property fmtid="{D5CDD505-2E9C-101B-9397-08002B2CF9AE}" pid="148" name="Objective-Id">
    <vt:lpwstr>A3844543</vt:lpwstr>
  </property>
  <property fmtid="{D5CDD505-2E9C-101B-9397-08002B2CF9AE}" pid="149" name="Objective-Title">
    <vt:lpwstr>PDC 6 June 2017 Planning Proposal Old Hospital Site</vt:lpwstr>
  </property>
  <property fmtid="{D5CDD505-2E9C-101B-9397-08002B2CF9AE}" pid="150" name="Objective-Comment">
    <vt:lpwstr/>
  </property>
  <property fmtid="{D5CDD505-2E9C-101B-9397-08002B2CF9AE}" pid="151" name="Objective-CreationStamp">
    <vt:filetime>2017-07-10T04:05:06Z</vt:filetime>
  </property>
  <property fmtid="{D5CDD505-2E9C-101B-9397-08002B2CF9AE}" pid="152" name="Objective-IsApproved">
    <vt:bool>false</vt:bool>
  </property>
  <property fmtid="{D5CDD505-2E9C-101B-9397-08002B2CF9AE}" pid="153" name="Objective-IsPublished">
    <vt:bool>true</vt:bool>
  </property>
  <property fmtid="{D5CDD505-2E9C-101B-9397-08002B2CF9AE}" pid="154" name="Objective-DatePublished">
    <vt:filetime>2017-07-10T04:05:06Z</vt:filetime>
  </property>
  <property fmtid="{D5CDD505-2E9C-101B-9397-08002B2CF9AE}" pid="155" name="Objective-ModificationStamp">
    <vt:filetime>2017-07-10T04:05:12Z</vt:filetime>
  </property>
  <property fmtid="{D5CDD505-2E9C-101B-9397-08002B2CF9AE}" pid="156" name="Objective-Owner">
    <vt:lpwstr>Katrina Handford</vt:lpwstr>
  </property>
  <property fmtid="{D5CDD505-2E9C-101B-9397-08002B2CF9AE}" pid="157" name="Objective-Path">
    <vt:lpwstr>Objective Global Folder:1. Planning &amp; Environment (DP&amp;E):1. Planning &amp; Environment File Plan (DP&amp;E):MINISTERIAL AND PARLIAMENTARY RELATIONS:WORKFLOW - MINISTERIAL &amp; DIRECTOR GENERAL'S CORRESPONDENCE:Western (DP&amp;E):Western (Active):Orange City Council/10-0</vt:lpwstr>
  </property>
  <property fmtid="{D5CDD505-2E9C-101B-9397-08002B2CF9AE}" pid="158" name="Objective-Parent">
    <vt:lpwstr>Orange City Council/10-07-2017/Planning Proposal - Amendment 22 - Former Hospital Site/</vt:lpwstr>
  </property>
  <property fmtid="{D5CDD505-2E9C-101B-9397-08002B2CF9AE}" pid="159" name="Objective-State">
    <vt:lpwstr>Published</vt:lpwstr>
  </property>
  <property fmtid="{D5CDD505-2E9C-101B-9397-08002B2CF9AE}" pid="160" name="Objective-Version">
    <vt:lpwstr>1.0</vt:lpwstr>
  </property>
  <property fmtid="{D5CDD505-2E9C-101B-9397-08002B2CF9AE}" pid="161" name="Objective-VersionNumber">
    <vt:r8>1</vt:r8>
  </property>
  <property fmtid="{D5CDD505-2E9C-101B-9397-08002B2CF9AE}" pid="162" name="Objective-VersionComment">
    <vt:lpwstr>First version</vt:lpwstr>
  </property>
  <property fmtid="{D5CDD505-2E9C-101B-9397-08002B2CF9AE}" pid="163" name="Objective-FileNumber">
    <vt:lpwstr>17/09583</vt:lpwstr>
  </property>
  <property fmtid="{D5CDD505-2E9C-101B-9397-08002B2CF9AE}" pid="164" name="Objective-Classification">
    <vt:lpwstr>[Inherited - none]</vt:lpwstr>
  </property>
  <property fmtid="{D5CDD505-2E9C-101B-9397-08002B2CF9AE}" pid="165" name="Objective-Caveats">
    <vt:lpwstr/>
  </property>
  <property fmtid="{D5CDD505-2E9C-101B-9397-08002B2CF9AE}" pid="166" name="Objective-Security Classification [system]">
    <vt:lpwstr>UNCLASSIFIED</vt:lpwstr>
  </property>
  <property fmtid="{D5CDD505-2E9C-101B-9397-08002B2CF9AE}" pid="167" name="Objective-DLM [system]">
    <vt:lpwstr>No Impact</vt:lpwstr>
  </property>
  <property fmtid="{D5CDD505-2E9C-101B-9397-08002B2CF9AE}" pid="168" name="Objective-Vital Record [system]">
    <vt:lpwstr>No</vt:lpwstr>
  </property>
</Properties>
</file>